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AAD36" w14:textId="6647671D" w:rsidR="003D5AAB" w:rsidRDefault="00174177">
      <w:r w:rsidRPr="007A3454">
        <w:rPr>
          <w:rStyle w:val="Heading2Char"/>
          <w:rFonts w:eastAsiaTheme="minorHAnsi"/>
          <w:noProof/>
          <w:lang w:val="en-US"/>
        </w:rPr>
        <w:drawing>
          <wp:anchor distT="0" distB="0" distL="114300" distR="114300" simplePos="0" relativeHeight="251659264" behindDoc="0" locked="0" layoutInCell="1" allowOverlap="1" wp14:anchorId="5C4BAADC" wp14:editId="652871D7">
            <wp:simplePos x="0" y="0"/>
            <wp:positionH relativeFrom="margin">
              <wp:align>right</wp:align>
            </wp:positionH>
            <wp:positionV relativeFrom="paragraph">
              <wp:posOffset>-546100</wp:posOffset>
            </wp:positionV>
            <wp:extent cx="1259840" cy="546100"/>
            <wp:effectExtent l="0" t="0" r="0" b="6350"/>
            <wp:wrapNone/>
            <wp:docPr id="1753224453" name="Picture 1753224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2"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p w14:paraId="563C2191" w14:textId="77777777" w:rsidR="00B95113" w:rsidRPr="00B95113" w:rsidRDefault="00B95113" w:rsidP="00B95113"/>
    <w:p w14:paraId="057CE43B" w14:textId="77777777" w:rsidR="00E76223" w:rsidRPr="000475FE" w:rsidRDefault="00E76223" w:rsidP="000475FE">
      <w:pPr>
        <w:pStyle w:val="Heading1"/>
        <w:keepNext w:val="0"/>
        <w:keepLines w:val="0"/>
        <w:spacing w:before="0" w:after="480" w:line="240" w:lineRule="auto"/>
        <w:rPr>
          <w:rFonts w:ascii="Ubuntu Light" w:eastAsia="Times New Roman" w:hAnsi="Ubuntu Light" w:cs="Arial"/>
          <w:color w:val="0090D4"/>
          <w:kern w:val="0"/>
          <w:sz w:val="56"/>
          <w:szCs w:val="48"/>
          <w:lang w:eastAsia="en-GB"/>
          <w14:ligatures w14:val="none"/>
        </w:rPr>
      </w:pPr>
      <w:bookmarkStart w:id="0" w:name="_Toc232522396"/>
      <w:r w:rsidRPr="000475FE">
        <w:rPr>
          <w:rFonts w:ascii="Ubuntu Light" w:eastAsia="Times New Roman" w:hAnsi="Ubuntu Light" w:cs="Arial"/>
          <w:color w:val="0090D4"/>
          <w:kern w:val="0"/>
          <w:sz w:val="56"/>
          <w:szCs w:val="48"/>
          <w:lang w:eastAsia="en-GB"/>
          <w14:ligatures w14:val="none"/>
        </w:rPr>
        <w:t>AHDB Recommended Lists (RL) for cereals and oilseeds: Verticillium stem stripe of oilseed rape</w:t>
      </w:r>
      <w:bookmarkEnd w:id="0"/>
    </w:p>
    <w:p w14:paraId="4A4BDF2C" w14:textId="77777777" w:rsidR="00E76223" w:rsidRDefault="00E76223" w:rsidP="005A7C27">
      <w:pPr>
        <w:pStyle w:val="BodyText"/>
      </w:pPr>
    </w:p>
    <w:p w14:paraId="4D5FB82A" w14:textId="77777777" w:rsidR="005A7C27" w:rsidRPr="005A7C27" w:rsidRDefault="005A7C27" w:rsidP="005A7C27">
      <w:pPr>
        <w:pStyle w:val="BodyText"/>
        <w:rPr>
          <w:rFonts w:ascii="Arial" w:hAnsi="Arial" w:cs="Arial"/>
          <w:color w:val="5F5F5F"/>
          <w:sz w:val="20"/>
          <w:lang w:eastAsia="en-GB"/>
        </w:rPr>
      </w:pPr>
      <w:r w:rsidRPr="005A7C27">
        <w:rPr>
          <w:rFonts w:ascii="Arial" w:hAnsi="Arial" w:cs="Arial"/>
          <w:color w:val="5F5F5F"/>
          <w:sz w:val="20"/>
          <w:lang w:eastAsia="en-GB"/>
        </w:rP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6C290496" w14:textId="77777777" w:rsidR="005A7C27" w:rsidRPr="005A7C27" w:rsidRDefault="005A7C27" w:rsidP="005A7C27">
      <w:pPr>
        <w:pStyle w:val="BodyText"/>
        <w:rPr>
          <w:rFonts w:ascii="Arial" w:hAnsi="Arial" w:cs="Arial"/>
          <w:color w:val="5F5F5F"/>
          <w:sz w:val="20"/>
          <w:lang w:eastAsia="en-GB"/>
        </w:rPr>
      </w:pPr>
    </w:p>
    <w:p w14:paraId="7CA1ECD1" w14:textId="77777777" w:rsidR="005A7C27" w:rsidRPr="005A7C27" w:rsidRDefault="005A7C27" w:rsidP="005A7C27">
      <w:pPr>
        <w:pStyle w:val="BodyText"/>
        <w:rPr>
          <w:rFonts w:ascii="Arial" w:hAnsi="Arial" w:cs="Arial"/>
          <w:color w:val="5F5F5F"/>
          <w:sz w:val="20"/>
          <w:lang w:eastAsia="en-GB"/>
        </w:rPr>
      </w:pPr>
      <w:r w:rsidRPr="005A7C27">
        <w:rPr>
          <w:rFonts w:ascii="Arial" w:hAnsi="Arial" w:cs="Arial"/>
          <w:color w:val="5F5F5F"/>
          <w:sz w:val="20"/>
          <w:lang w:eastAsia="en-GB"/>
        </w:rPr>
        <w:t>Any deviation from this protocol other than under the circumstances described above may result in a breach of contract and should be agreed in advance.</w:t>
      </w:r>
    </w:p>
    <w:p w14:paraId="0734D605" w14:textId="77777777" w:rsidR="00E76223" w:rsidRPr="005A7C27" w:rsidRDefault="00E76223" w:rsidP="005A7C27">
      <w:pPr>
        <w:pStyle w:val="BodyText"/>
        <w:rPr>
          <w:rFonts w:ascii="Arial" w:hAnsi="Arial" w:cs="Arial"/>
          <w:color w:val="5F5F5F"/>
          <w:sz w:val="20"/>
          <w:lang w:eastAsia="en-GB"/>
        </w:rPr>
      </w:pPr>
    </w:p>
    <w:p w14:paraId="11032E4C" w14:textId="77777777" w:rsidR="00E76223" w:rsidRPr="005A7C27" w:rsidRDefault="00E76223" w:rsidP="005A7C27">
      <w:pPr>
        <w:pStyle w:val="BodyText"/>
        <w:rPr>
          <w:rFonts w:ascii="Arial" w:hAnsi="Arial" w:cs="Arial"/>
          <w:color w:val="5F5F5F"/>
          <w:sz w:val="20"/>
          <w:lang w:eastAsia="en-GB"/>
        </w:rPr>
      </w:pPr>
      <w:r w:rsidRPr="005A7C27">
        <w:rPr>
          <w:rFonts w:ascii="Arial" w:hAnsi="Arial" w:cs="Arial"/>
          <w:color w:val="5F5F5F"/>
          <w:sz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4213E117" w14:textId="77777777" w:rsidR="00E76223" w:rsidRPr="005A7C27" w:rsidRDefault="00E76223" w:rsidP="005A7C27">
      <w:pPr>
        <w:pStyle w:val="BodyText"/>
        <w:rPr>
          <w:rFonts w:ascii="Arial" w:hAnsi="Arial" w:cs="Arial"/>
          <w:color w:val="5F5F5F"/>
          <w:sz w:val="20"/>
          <w:lang w:eastAsia="en-GB"/>
        </w:rPr>
      </w:pPr>
    </w:p>
    <w:p w14:paraId="0FAF1423" w14:textId="77777777" w:rsidR="00E76223" w:rsidRPr="005A7C27" w:rsidRDefault="00E76223" w:rsidP="005A7C27">
      <w:pPr>
        <w:pStyle w:val="BodyText"/>
        <w:rPr>
          <w:rFonts w:ascii="Arial" w:hAnsi="Arial" w:cs="Arial"/>
          <w:color w:val="5F5F5F"/>
          <w:sz w:val="20"/>
          <w:lang w:eastAsia="en-GB"/>
        </w:rPr>
      </w:pPr>
      <w:r w:rsidRPr="005A7C27">
        <w:rPr>
          <w:rFonts w:ascii="Arial" w:hAnsi="Arial" w:cs="Arial"/>
          <w:color w:val="5F5F5F"/>
          <w:sz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4AA441F4" w14:textId="77777777" w:rsidR="00E76223" w:rsidRPr="005A7C27" w:rsidRDefault="00E76223" w:rsidP="005A7C27">
      <w:pPr>
        <w:pStyle w:val="BodyText"/>
        <w:rPr>
          <w:rFonts w:ascii="Arial" w:hAnsi="Arial" w:cs="Arial"/>
          <w:color w:val="5F5F5F"/>
          <w:sz w:val="20"/>
          <w:lang w:eastAsia="en-GB"/>
        </w:rPr>
      </w:pPr>
    </w:p>
    <w:p w14:paraId="1A83132C" w14:textId="77777777" w:rsidR="00E76223" w:rsidRDefault="00E76223" w:rsidP="005A7C27">
      <w:pPr>
        <w:pStyle w:val="BodyText"/>
        <w:rPr>
          <w:rFonts w:ascii="Arial" w:hAnsi="Arial" w:cs="Arial"/>
          <w:color w:val="5F5F5F"/>
          <w:sz w:val="20"/>
          <w:lang w:eastAsia="en-GB"/>
        </w:rPr>
      </w:pPr>
      <w:r w:rsidRPr="005A7C27">
        <w:rPr>
          <w:rFonts w:ascii="Arial" w:hAnsi="Arial" w:cs="Arial"/>
          <w:color w:val="5F5F5F"/>
          <w:sz w:val="20"/>
          <w:lang w:eastAsia="en-GB"/>
        </w:rPr>
        <w:t>AHDB Cereals &amp; Oilseeds is a part of the Agriculture and Horticulture Development Board (AHDB).</w:t>
      </w:r>
    </w:p>
    <w:p w14:paraId="5E4E3FA3" w14:textId="77777777" w:rsidR="005A7C27" w:rsidRDefault="005A7C27" w:rsidP="005A7C27">
      <w:pPr>
        <w:pStyle w:val="BodyText"/>
        <w:rPr>
          <w:rFonts w:ascii="Arial" w:hAnsi="Arial" w:cs="Arial"/>
          <w:color w:val="5F5F5F"/>
          <w:sz w:val="20"/>
          <w:lang w:eastAsia="en-GB"/>
        </w:rPr>
      </w:pPr>
    </w:p>
    <w:p w14:paraId="5207A1E5" w14:textId="77777777" w:rsidR="005A7C27" w:rsidRDefault="005A7C27" w:rsidP="005A7C27">
      <w:pPr>
        <w:pStyle w:val="BodyText"/>
        <w:rPr>
          <w:rFonts w:ascii="Arial" w:hAnsi="Arial" w:cs="Arial"/>
          <w:color w:val="5F5F5F"/>
          <w:sz w:val="20"/>
          <w:lang w:eastAsia="en-GB"/>
        </w:rPr>
      </w:pPr>
    </w:p>
    <w:p w14:paraId="243F0EA6" w14:textId="77777777" w:rsidR="005A7C27" w:rsidRDefault="005A7C27" w:rsidP="005A7C27">
      <w:pPr>
        <w:pStyle w:val="BodyText"/>
        <w:rPr>
          <w:rFonts w:ascii="Arial" w:hAnsi="Arial" w:cs="Arial"/>
          <w:color w:val="5F5F5F"/>
          <w:sz w:val="20"/>
          <w:lang w:eastAsia="en-GB"/>
        </w:rPr>
      </w:pPr>
    </w:p>
    <w:p w14:paraId="048BC084" w14:textId="77777777" w:rsidR="005A7C27" w:rsidRDefault="005A7C27" w:rsidP="005A7C27">
      <w:pPr>
        <w:pStyle w:val="BodyText"/>
        <w:rPr>
          <w:rFonts w:ascii="Arial" w:hAnsi="Arial" w:cs="Arial"/>
          <w:color w:val="5F5F5F"/>
          <w:sz w:val="20"/>
          <w:lang w:eastAsia="en-GB"/>
        </w:rPr>
      </w:pPr>
    </w:p>
    <w:p w14:paraId="473B35E8" w14:textId="77777777" w:rsidR="005A7C27" w:rsidRDefault="005A7C27" w:rsidP="005A7C27">
      <w:pPr>
        <w:pStyle w:val="BodyText"/>
        <w:rPr>
          <w:rFonts w:ascii="Arial" w:hAnsi="Arial" w:cs="Arial"/>
          <w:color w:val="5F5F5F"/>
          <w:sz w:val="20"/>
          <w:lang w:eastAsia="en-GB"/>
        </w:rPr>
      </w:pPr>
    </w:p>
    <w:p w14:paraId="3DBFADAE" w14:textId="77777777" w:rsidR="005A7C27" w:rsidRDefault="005A7C27" w:rsidP="005A7C27">
      <w:pPr>
        <w:pStyle w:val="BodyText"/>
        <w:rPr>
          <w:rFonts w:ascii="Arial" w:hAnsi="Arial" w:cs="Arial"/>
          <w:color w:val="5F5F5F"/>
          <w:sz w:val="20"/>
          <w:lang w:eastAsia="en-GB"/>
        </w:rPr>
      </w:pPr>
    </w:p>
    <w:p w14:paraId="4F11C3FB" w14:textId="77777777" w:rsidR="005A7C27" w:rsidRDefault="005A7C27" w:rsidP="005A7C27">
      <w:pPr>
        <w:pStyle w:val="BodyText"/>
        <w:rPr>
          <w:rFonts w:ascii="Arial" w:hAnsi="Arial" w:cs="Arial"/>
          <w:color w:val="5F5F5F"/>
          <w:sz w:val="20"/>
          <w:lang w:eastAsia="en-GB"/>
        </w:rPr>
      </w:pPr>
    </w:p>
    <w:p w14:paraId="2C6B6605" w14:textId="77777777" w:rsidR="005A7C27" w:rsidRDefault="005A7C27" w:rsidP="005A7C27">
      <w:pPr>
        <w:pStyle w:val="BodyText"/>
        <w:rPr>
          <w:rFonts w:ascii="Arial" w:hAnsi="Arial" w:cs="Arial"/>
          <w:color w:val="5F5F5F"/>
          <w:sz w:val="20"/>
          <w:lang w:eastAsia="en-GB"/>
        </w:rPr>
      </w:pPr>
    </w:p>
    <w:p w14:paraId="37E3AFE9" w14:textId="77777777" w:rsidR="005A7C27" w:rsidRDefault="005A7C27" w:rsidP="005A7C27">
      <w:pPr>
        <w:pStyle w:val="BodyText"/>
        <w:rPr>
          <w:rFonts w:ascii="Arial" w:hAnsi="Arial" w:cs="Arial"/>
          <w:color w:val="5F5F5F"/>
          <w:sz w:val="20"/>
          <w:lang w:eastAsia="en-GB"/>
        </w:rPr>
      </w:pPr>
    </w:p>
    <w:p w14:paraId="1E5DB827" w14:textId="77777777" w:rsidR="005A7C27" w:rsidRDefault="005A7C27" w:rsidP="005A7C27">
      <w:pPr>
        <w:pStyle w:val="BodyText"/>
        <w:rPr>
          <w:rFonts w:ascii="Arial" w:hAnsi="Arial" w:cs="Arial"/>
          <w:color w:val="5F5F5F"/>
          <w:sz w:val="20"/>
          <w:lang w:eastAsia="en-GB"/>
        </w:rPr>
      </w:pPr>
    </w:p>
    <w:p w14:paraId="022B0008" w14:textId="77777777" w:rsidR="005A7C27" w:rsidRDefault="005A7C27" w:rsidP="005A7C27">
      <w:pPr>
        <w:pStyle w:val="BodyText"/>
        <w:rPr>
          <w:rFonts w:ascii="Arial" w:hAnsi="Arial" w:cs="Arial"/>
          <w:color w:val="5F5F5F"/>
          <w:sz w:val="20"/>
          <w:lang w:eastAsia="en-GB"/>
        </w:rPr>
      </w:pPr>
    </w:p>
    <w:p w14:paraId="712359E1" w14:textId="77777777" w:rsidR="005A7C27" w:rsidRDefault="005A7C27" w:rsidP="005A7C27">
      <w:pPr>
        <w:pStyle w:val="BodyText"/>
        <w:rPr>
          <w:rFonts w:ascii="Arial" w:hAnsi="Arial" w:cs="Arial"/>
          <w:color w:val="5F5F5F"/>
          <w:sz w:val="20"/>
          <w:lang w:eastAsia="en-GB"/>
        </w:rPr>
      </w:pPr>
    </w:p>
    <w:p w14:paraId="3B511356" w14:textId="77777777" w:rsidR="005A7C27" w:rsidRDefault="005A7C27" w:rsidP="005A7C27">
      <w:pPr>
        <w:pStyle w:val="BodyText"/>
        <w:rPr>
          <w:rFonts w:ascii="Arial" w:hAnsi="Arial" w:cs="Arial"/>
          <w:color w:val="5F5F5F"/>
          <w:sz w:val="20"/>
          <w:lang w:eastAsia="en-GB"/>
        </w:rPr>
      </w:pPr>
    </w:p>
    <w:p w14:paraId="5D8BA94E" w14:textId="77777777" w:rsidR="005A7C27" w:rsidRDefault="005A7C27" w:rsidP="005A7C27">
      <w:pPr>
        <w:pStyle w:val="BodyText"/>
        <w:rPr>
          <w:rFonts w:ascii="Arial" w:hAnsi="Arial" w:cs="Arial"/>
          <w:color w:val="5F5F5F"/>
          <w:sz w:val="20"/>
          <w:lang w:eastAsia="en-GB"/>
        </w:rPr>
      </w:pPr>
    </w:p>
    <w:p w14:paraId="3C6228F8" w14:textId="77777777" w:rsidR="005A7C27" w:rsidRDefault="005A7C27" w:rsidP="005A7C27">
      <w:pPr>
        <w:pStyle w:val="BodyText"/>
        <w:rPr>
          <w:rFonts w:ascii="Arial" w:hAnsi="Arial" w:cs="Arial"/>
          <w:color w:val="5F5F5F"/>
          <w:sz w:val="20"/>
          <w:lang w:eastAsia="en-GB"/>
        </w:rPr>
      </w:pPr>
    </w:p>
    <w:p w14:paraId="20FFA627" w14:textId="77777777" w:rsidR="005A7C27" w:rsidRDefault="005A7C27" w:rsidP="005A7C27">
      <w:pPr>
        <w:pStyle w:val="BodyText"/>
        <w:rPr>
          <w:rFonts w:ascii="Arial" w:hAnsi="Arial" w:cs="Arial"/>
          <w:color w:val="5F5F5F"/>
          <w:sz w:val="20"/>
          <w:lang w:eastAsia="en-GB"/>
        </w:rPr>
      </w:pPr>
    </w:p>
    <w:p w14:paraId="36B667F8" w14:textId="77777777" w:rsidR="005A7C27" w:rsidRDefault="005A7C27" w:rsidP="005A7C27">
      <w:pPr>
        <w:pStyle w:val="BodyText"/>
        <w:rPr>
          <w:rFonts w:ascii="Arial" w:hAnsi="Arial" w:cs="Arial"/>
          <w:color w:val="5F5F5F"/>
          <w:sz w:val="20"/>
          <w:lang w:eastAsia="en-GB"/>
        </w:rPr>
      </w:pPr>
    </w:p>
    <w:p w14:paraId="60B39CA2" w14:textId="77777777" w:rsidR="005A7C27" w:rsidRDefault="005A7C27" w:rsidP="005A7C27">
      <w:pPr>
        <w:pStyle w:val="BodyText"/>
        <w:rPr>
          <w:rFonts w:ascii="Arial" w:hAnsi="Arial" w:cs="Arial"/>
          <w:color w:val="5F5F5F"/>
          <w:sz w:val="20"/>
          <w:lang w:eastAsia="en-GB"/>
        </w:rPr>
      </w:pPr>
    </w:p>
    <w:p w14:paraId="680817C7" w14:textId="77777777" w:rsidR="005A7C27" w:rsidRDefault="005A7C27" w:rsidP="005A7C27">
      <w:pPr>
        <w:pStyle w:val="BodyText"/>
        <w:rPr>
          <w:rFonts w:ascii="Arial" w:hAnsi="Arial" w:cs="Arial"/>
          <w:color w:val="5F5F5F"/>
          <w:sz w:val="20"/>
          <w:lang w:eastAsia="en-GB"/>
        </w:rPr>
      </w:pPr>
    </w:p>
    <w:p w14:paraId="22B6CF43" w14:textId="77777777" w:rsidR="005A7C27" w:rsidRDefault="005A7C27" w:rsidP="005A7C27">
      <w:pPr>
        <w:pStyle w:val="BodyText"/>
        <w:rPr>
          <w:rFonts w:ascii="Arial" w:hAnsi="Arial" w:cs="Arial"/>
          <w:color w:val="5F5F5F"/>
          <w:sz w:val="20"/>
          <w:lang w:eastAsia="en-GB"/>
        </w:rPr>
      </w:pPr>
    </w:p>
    <w:p w14:paraId="7F6A6A78" w14:textId="77777777" w:rsidR="005A7C27" w:rsidRDefault="005A7C27" w:rsidP="005A7C27">
      <w:pPr>
        <w:pStyle w:val="BodyText"/>
        <w:rPr>
          <w:rFonts w:ascii="Arial" w:hAnsi="Arial" w:cs="Arial"/>
          <w:color w:val="5F5F5F"/>
          <w:sz w:val="20"/>
          <w:lang w:eastAsia="en-GB"/>
        </w:rPr>
      </w:pPr>
    </w:p>
    <w:p w14:paraId="3E80D83D" w14:textId="77777777" w:rsidR="005A7C27" w:rsidRDefault="005A7C27" w:rsidP="005A7C27">
      <w:pPr>
        <w:pStyle w:val="BodyText"/>
        <w:rPr>
          <w:rFonts w:ascii="Arial" w:hAnsi="Arial" w:cs="Arial"/>
          <w:color w:val="5F5F5F"/>
          <w:sz w:val="20"/>
          <w:lang w:eastAsia="en-GB"/>
        </w:rPr>
      </w:pPr>
    </w:p>
    <w:p w14:paraId="0E34E8A3" w14:textId="77777777" w:rsidR="005A7C27" w:rsidRDefault="005A7C27" w:rsidP="005A7C27">
      <w:pPr>
        <w:pStyle w:val="BodyText"/>
        <w:rPr>
          <w:rFonts w:ascii="Arial" w:hAnsi="Arial" w:cs="Arial"/>
          <w:color w:val="5F5F5F"/>
          <w:sz w:val="20"/>
          <w:lang w:eastAsia="en-GB"/>
        </w:rPr>
      </w:pPr>
    </w:p>
    <w:p w14:paraId="479DF256" w14:textId="77777777" w:rsidR="005A7C27" w:rsidRDefault="005A7C27" w:rsidP="005A7C27">
      <w:pPr>
        <w:pStyle w:val="BodyText"/>
        <w:rPr>
          <w:rFonts w:ascii="Arial" w:hAnsi="Arial" w:cs="Arial"/>
          <w:color w:val="5F5F5F"/>
          <w:sz w:val="20"/>
          <w:lang w:eastAsia="en-GB"/>
        </w:rPr>
      </w:pPr>
    </w:p>
    <w:p w14:paraId="2B891244" w14:textId="77777777" w:rsidR="005A7C27" w:rsidRPr="005A7C27" w:rsidRDefault="005A7C27" w:rsidP="005A7C27">
      <w:pPr>
        <w:pStyle w:val="BodyText"/>
        <w:rPr>
          <w:rFonts w:ascii="Arial" w:hAnsi="Arial" w:cs="Arial"/>
          <w:color w:val="5F5F5F"/>
          <w:sz w:val="20"/>
          <w:lang w:eastAsia="en-GB"/>
        </w:rPr>
      </w:pPr>
    </w:p>
    <w:p w14:paraId="3183372F" w14:textId="77777777" w:rsidR="00E76223" w:rsidRPr="00C62BE7" w:rsidRDefault="00E76223" w:rsidP="00C62BE7">
      <w:pPr>
        <w:pStyle w:val="Heading2"/>
        <w:spacing w:line="240" w:lineRule="auto"/>
        <w:rPr>
          <w:rFonts w:ascii="Ubuntu" w:eastAsia="Times New Roman" w:hAnsi="Ubuntu" w:cs="Arial"/>
          <w:color w:val="0090D4"/>
          <w:kern w:val="0"/>
          <w:sz w:val="40"/>
          <w:szCs w:val="36"/>
          <w:lang w:eastAsia="en-GB"/>
          <w14:ligatures w14:val="none"/>
        </w:rPr>
      </w:pPr>
      <w:bookmarkStart w:id="1" w:name="_Toc232522397"/>
      <w:r w:rsidRPr="00C62BE7">
        <w:rPr>
          <w:rFonts w:ascii="Ubuntu" w:eastAsia="Times New Roman" w:hAnsi="Ubuntu" w:cs="Arial"/>
          <w:color w:val="0090D4"/>
          <w:kern w:val="0"/>
          <w:sz w:val="40"/>
          <w:szCs w:val="36"/>
          <w:lang w:eastAsia="en-GB"/>
          <w14:ligatures w14:val="none"/>
        </w:rPr>
        <w:lastRenderedPageBreak/>
        <w:t>Changes from previous version</w:t>
      </w:r>
      <w:bookmarkEnd w:id="1"/>
    </w:p>
    <w:tbl>
      <w:tblPr>
        <w:tblStyle w:val="TableGrid"/>
        <w:tblW w:w="0" w:type="auto"/>
        <w:tblLook w:val="04A0" w:firstRow="1" w:lastRow="0" w:firstColumn="1" w:lastColumn="0" w:noHBand="0" w:noVBand="1"/>
      </w:tblPr>
      <w:tblGrid>
        <w:gridCol w:w="1129"/>
        <w:gridCol w:w="993"/>
        <w:gridCol w:w="6894"/>
      </w:tblGrid>
      <w:tr w:rsidR="00E76223" w:rsidRPr="00CA54DB" w14:paraId="1112FB49" w14:textId="77777777" w:rsidTr="009F5196">
        <w:tc>
          <w:tcPr>
            <w:tcW w:w="1129" w:type="dxa"/>
            <w:shd w:val="clear" w:color="auto" w:fill="E9F4FC"/>
          </w:tcPr>
          <w:p w14:paraId="11E8C265" w14:textId="77777777" w:rsidR="00E76223" w:rsidRPr="00B804F3" w:rsidRDefault="00E76223" w:rsidP="00B804F3">
            <w:pPr>
              <w:pStyle w:val="Tableheading"/>
              <w:rPr>
                <w:bCs w:val="0"/>
              </w:rPr>
            </w:pPr>
            <w:r w:rsidRPr="00B804F3">
              <w:rPr>
                <w:bCs w:val="0"/>
              </w:rPr>
              <w:t>Page no.</w:t>
            </w:r>
          </w:p>
        </w:tc>
        <w:tc>
          <w:tcPr>
            <w:tcW w:w="993" w:type="dxa"/>
            <w:shd w:val="clear" w:color="auto" w:fill="E9F4FC"/>
          </w:tcPr>
          <w:p w14:paraId="297658A3" w14:textId="77777777" w:rsidR="00E76223" w:rsidRPr="00B804F3" w:rsidRDefault="00E76223" w:rsidP="00B804F3">
            <w:pPr>
              <w:pStyle w:val="Tableheading"/>
              <w:rPr>
                <w:bCs w:val="0"/>
              </w:rPr>
            </w:pPr>
            <w:r w:rsidRPr="00B804F3">
              <w:rPr>
                <w:bCs w:val="0"/>
              </w:rPr>
              <w:t>Section</w:t>
            </w:r>
          </w:p>
        </w:tc>
        <w:tc>
          <w:tcPr>
            <w:tcW w:w="6894" w:type="dxa"/>
            <w:shd w:val="clear" w:color="auto" w:fill="E9F4FC"/>
          </w:tcPr>
          <w:p w14:paraId="3C3324AE" w14:textId="77777777" w:rsidR="00E76223" w:rsidRPr="00B804F3" w:rsidRDefault="00E76223" w:rsidP="00B804F3">
            <w:pPr>
              <w:pStyle w:val="Tableheading"/>
              <w:rPr>
                <w:bCs w:val="0"/>
              </w:rPr>
            </w:pPr>
            <w:r w:rsidRPr="00B804F3">
              <w:rPr>
                <w:bCs w:val="0"/>
              </w:rPr>
              <w:t>Details of change</w:t>
            </w:r>
          </w:p>
        </w:tc>
      </w:tr>
      <w:tr w:rsidR="00E76223" w:rsidRPr="00CA54DB" w14:paraId="18039DE7" w14:textId="77777777" w:rsidTr="009F5196">
        <w:tc>
          <w:tcPr>
            <w:tcW w:w="1129" w:type="dxa"/>
          </w:tcPr>
          <w:p w14:paraId="203ECB5B" w14:textId="77777777" w:rsidR="00E76223" w:rsidRPr="00CA54DB" w:rsidRDefault="00E76223" w:rsidP="009F5196">
            <w:pPr>
              <w:pStyle w:val="Table-Body-centred"/>
            </w:pPr>
          </w:p>
        </w:tc>
        <w:tc>
          <w:tcPr>
            <w:tcW w:w="993" w:type="dxa"/>
          </w:tcPr>
          <w:p w14:paraId="240C1F80" w14:textId="77777777" w:rsidR="00E76223" w:rsidRPr="00CA54DB" w:rsidRDefault="00E76223" w:rsidP="009F5196">
            <w:pPr>
              <w:pStyle w:val="Table-Body-centred"/>
            </w:pPr>
          </w:p>
        </w:tc>
        <w:tc>
          <w:tcPr>
            <w:tcW w:w="6894" w:type="dxa"/>
          </w:tcPr>
          <w:p w14:paraId="0021493F" w14:textId="77777777" w:rsidR="00E76223" w:rsidRPr="00CA54DB" w:rsidRDefault="00E76223" w:rsidP="009F5196">
            <w:pPr>
              <w:pStyle w:val="Table-Body-centred"/>
            </w:pPr>
          </w:p>
        </w:tc>
      </w:tr>
    </w:tbl>
    <w:p w14:paraId="5DCD5A3E" w14:textId="77777777" w:rsidR="00E76223" w:rsidRDefault="00E76223" w:rsidP="00E76223">
      <w:pPr>
        <w:spacing w:line="259" w:lineRule="auto"/>
      </w:pPr>
    </w:p>
    <w:p w14:paraId="2A0BF4FE" w14:textId="77777777" w:rsidR="00E76223" w:rsidRDefault="00E76223" w:rsidP="00E76223">
      <w:pPr>
        <w:spacing w:line="259" w:lineRule="auto"/>
      </w:pPr>
      <w:r>
        <w:br w:type="page"/>
      </w:r>
    </w:p>
    <w:p w14:paraId="589D6487" w14:textId="77777777" w:rsidR="006B1BFC" w:rsidRPr="00E902E5" w:rsidRDefault="00E76223" w:rsidP="006B1BFC">
      <w:pPr>
        <w:pStyle w:val="TOC1"/>
        <w:rPr>
          <w:rFonts w:eastAsia="Times New Roman" w:cs="Arial"/>
          <w:iCs/>
        </w:rPr>
      </w:pPr>
      <w:r>
        <w:lastRenderedPageBreak/>
        <w:fldChar w:fldCharType="begin"/>
      </w:r>
      <w:r>
        <w:instrText xml:space="preserve"> TOC \o "1-3" \u </w:instrText>
      </w:r>
      <w:r>
        <w:fldChar w:fldCharType="separate"/>
      </w:r>
    </w:p>
    <w:sdt>
      <w:sdtPr>
        <w:rPr>
          <w:rFonts w:asciiTheme="minorHAnsi" w:eastAsiaTheme="minorHAnsi" w:hAnsiTheme="minorHAnsi" w:cstheme="minorBidi"/>
          <w:color w:val="auto"/>
          <w:sz w:val="24"/>
          <w:szCs w:val="24"/>
        </w:rPr>
        <w:id w:val="-1425028981"/>
        <w:docPartObj>
          <w:docPartGallery w:val="Table of Contents"/>
          <w:docPartUnique/>
        </w:docPartObj>
      </w:sdtPr>
      <w:sdtEndPr>
        <w:rPr>
          <w:b/>
          <w:bCs/>
          <w:noProof/>
        </w:rPr>
      </w:sdtEndPr>
      <w:sdtContent>
        <w:bookmarkStart w:id="2" w:name="_Toc232522398" w:displacedByCustomXml="prev"/>
        <w:p w14:paraId="292664C3" w14:textId="7CF80899" w:rsidR="006B1BFC" w:rsidRPr="006B1BFC" w:rsidRDefault="006B1BFC" w:rsidP="006B1BFC">
          <w:pPr>
            <w:pStyle w:val="Heading2"/>
            <w:spacing w:line="240" w:lineRule="auto"/>
            <w:rPr>
              <w:rFonts w:ascii="Ubuntu" w:eastAsia="Times New Roman" w:hAnsi="Ubuntu" w:cs="Arial"/>
              <w:color w:val="0090D4"/>
              <w:kern w:val="0"/>
              <w:sz w:val="40"/>
              <w:szCs w:val="36"/>
              <w:lang w:eastAsia="en-GB"/>
              <w14:ligatures w14:val="none"/>
            </w:rPr>
          </w:pPr>
          <w:r w:rsidRPr="00534ACC">
            <w:rPr>
              <w:rFonts w:ascii="Ubuntu" w:eastAsia="Times New Roman" w:hAnsi="Ubuntu" w:cs="Arial"/>
              <w:color w:val="0090D4"/>
              <w:kern w:val="0"/>
              <w:sz w:val="40"/>
              <w:szCs w:val="36"/>
              <w:lang w:eastAsia="en-GB"/>
              <w14:ligatures w14:val="none"/>
            </w:rPr>
            <w:t>C</w:t>
          </w:r>
          <w:r>
            <w:rPr>
              <w:rFonts w:ascii="Ubuntu" w:eastAsia="Times New Roman" w:hAnsi="Ubuntu" w:cs="Arial"/>
              <w:color w:val="0090D4"/>
              <w:kern w:val="0"/>
              <w:sz w:val="40"/>
              <w:szCs w:val="36"/>
              <w:lang w:eastAsia="en-GB"/>
              <w14:ligatures w14:val="none"/>
            </w:rPr>
            <w:t>ontents</w:t>
          </w:r>
          <w:bookmarkEnd w:id="2"/>
        </w:p>
        <w:p w14:paraId="50123786" w14:textId="13339BBC" w:rsidR="00D139D0" w:rsidRDefault="00D139D0" w:rsidP="00D139D0">
          <w:pPr>
            <w:pStyle w:val="BodyText"/>
            <w:rPr>
              <w:rFonts w:ascii="Arial" w:hAnsi="Arial" w:cs="Arial"/>
              <w:color w:val="5F5F5F"/>
              <w:sz w:val="20"/>
              <w:lang w:eastAsia="en-GB"/>
            </w:rPr>
          </w:pPr>
          <w:r w:rsidRPr="00D139D0">
            <w:rPr>
              <w:rFonts w:ascii="Arial" w:hAnsi="Arial" w:cs="Arial"/>
              <w:color w:val="5F5F5F"/>
              <w:sz w:val="20"/>
              <w:lang w:eastAsia="en-GB"/>
            </w:rPr>
            <w:t xml:space="preserve">Each of the sections listed below can be used to navigate the document by left clicking the relevant section whilst pressing the Ctrl button at the same time.  </w:t>
          </w:r>
        </w:p>
        <w:p w14:paraId="5D5EA499" w14:textId="77777777" w:rsidR="00D139D0" w:rsidRPr="00D139D0" w:rsidRDefault="00D139D0" w:rsidP="00D139D0">
          <w:pPr>
            <w:pStyle w:val="BodyText"/>
            <w:rPr>
              <w:rFonts w:ascii="Arial" w:hAnsi="Arial" w:cs="Arial"/>
              <w:color w:val="5F5F5F"/>
              <w:sz w:val="20"/>
              <w:lang w:eastAsia="en-GB"/>
            </w:rPr>
          </w:pPr>
        </w:p>
        <w:p w14:paraId="0BD7AE9C" w14:textId="2E7B6D05" w:rsidR="006B1BFC" w:rsidRPr="00B674B1" w:rsidRDefault="006B1BFC">
          <w:pPr>
            <w:pStyle w:val="TOC1"/>
            <w:rPr>
              <w:rFonts w:eastAsiaTheme="minorEastAsia" w:cs="Arial"/>
              <w:b w:val="0"/>
              <w:caps w:val="0"/>
              <w:color w:val="5F5F5F"/>
              <w:kern w:val="2"/>
              <w:sz w:val="20"/>
              <w:szCs w:val="20"/>
              <w:lang w:eastAsia="en-GB"/>
              <w14:ligatures w14:val="standardContextual"/>
            </w:rPr>
          </w:pPr>
          <w:r w:rsidRPr="00B674B1">
            <w:rPr>
              <w:rFonts w:cs="Arial"/>
              <w:color w:val="5F5F5F"/>
              <w:sz w:val="20"/>
              <w:szCs w:val="20"/>
            </w:rPr>
            <w:fldChar w:fldCharType="begin"/>
          </w:r>
          <w:r w:rsidRPr="00B674B1">
            <w:rPr>
              <w:rFonts w:cs="Arial"/>
              <w:color w:val="5F5F5F"/>
              <w:sz w:val="20"/>
              <w:szCs w:val="20"/>
            </w:rPr>
            <w:instrText xml:space="preserve"> TOC \o "1-3" \h \z \u </w:instrText>
          </w:r>
          <w:r w:rsidRPr="00B674B1">
            <w:rPr>
              <w:rFonts w:cs="Arial"/>
              <w:color w:val="5F5F5F"/>
              <w:sz w:val="20"/>
              <w:szCs w:val="20"/>
            </w:rPr>
            <w:fldChar w:fldCharType="separate"/>
          </w:r>
          <w:hyperlink w:anchor="_Toc232522396" w:history="1">
            <w:r w:rsidRPr="00B674B1">
              <w:rPr>
                <w:rStyle w:val="Hyperlink"/>
                <w:rFonts w:eastAsia="Times New Roman" w:cs="Arial"/>
                <w:color w:val="5F5F5F"/>
                <w:sz w:val="20"/>
                <w:szCs w:val="20"/>
                <w:lang w:eastAsia="en-GB"/>
              </w:rPr>
              <w:t>TITLE PAGE</w:t>
            </w:r>
            <w:r w:rsidRPr="00B674B1">
              <w:rPr>
                <w:rFonts w:cs="Arial"/>
                <w:webHidden/>
                <w:color w:val="5F5F5F"/>
                <w:sz w:val="20"/>
                <w:szCs w:val="20"/>
              </w:rPr>
              <w:tab/>
            </w:r>
            <w:r w:rsidRPr="00B674B1">
              <w:rPr>
                <w:rFonts w:cs="Arial"/>
                <w:webHidden/>
                <w:color w:val="5F5F5F"/>
                <w:sz w:val="20"/>
                <w:szCs w:val="20"/>
              </w:rPr>
              <w:fldChar w:fldCharType="begin"/>
            </w:r>
            <w:r w:rsidRPr="00B674B1">
              <w:rPr>
                <w:rFonts w:cs="Arial"/>
                <w:webHidden/>
                <w:color w:val="5F5F5F"/>
                <w:sz w:val="20"/>
                <w:szCs w:val="20"/>
              </w:rPr>
              <w:instrText xml:space="preserve"> PAGEREF _Toc232522396 \h </w:instrText>
            </w:r>
            <w:r w:rsidRPr="00B674B1">
              <w:rPr>
                <w:rFonts w:cs="Arial"/>
                <w:webHidden/>
                <w:color w:val="5F5F5F"/>
                <w:sz w:val="20"/>
                <w:szCs w:val="20"/>
              </w:rPr>
            </w:r>
            <w:r w:rsidRPr="00B674B1">
              <w:rPr>
                <w:rFonts w:cs="Arial"/>
                <w:webHidden/>
                <w:color w:val="5F5F5F"/>
                <w:sz w:val="20"/>
                <w:szCs w:val="20"/>
              </w:rPr>
              <w:fldChar w:fldCharType="separate"/>
            </w:r>
            <w:r w:rsidRPr="00B674B1">
              <w:rPr>
                <w:rFonts w:cs="Arial"/>
                <w:webHidden/>
                <w:color w:val="5F5F5F"/>
                <w:sz w:val="20"/>
                <w:szCs w:val="20"/>
              </w:rPr>
              <w:t>1</w:t>
            </w:r>
            <w:r w:rsidRPr="00B674B1">
              <w:rPr>
                <w:rFonts w:cs="Arial"/>
                <w:webHidden/>
                <w:color w:val="5F5F5F"/>
                <w:sz w:val="20"/>
                <w:szCs w:val="20"/>
              </w:rPr>
              <w:fldChar w:fldCharType="end"/>
            </w:r>
          </w:hyperlink>
        </w:p>
        <w:p w14:paraId="6C524E91" w14:textId="00A9B24B" w:rsidR="006B1BFC" w:rsidRPr="00B674B1" w:rsidRDefault="006B1BFC">
          <w:pPr>
            <w:pStyle w:val="TOC2"/>
            <w:rPr>
              <w:rFonts w:eastAsiaTheme="minorEastAsia" w:cs="Arial"/>
              <w:b w:val="0"/>
              <w:color w:val="5F5F5F"/>
              <w:kern w:val="2"/>
              <w:sz w:val="20"/>
              <w:szCs w:val="20"/>
              <w:lang w:eastAsia="en-GB"/>
              <w14:ligatures w14:val="standardContextual"/>
            </w:rPr>
          </w:pPr>
          <w:hyperlink w:anchor="_Toc232522397" w:history="1">
            <w:r w:rsidRPr="00B674B1">
              <w:rPr>
                <w:rStyle w:val="Hyperlink"/>
                <w:rFonts w:eastAsia="Times New Roman" w:cs="Arial"/>
                <w:color w:val="5F5F5F"/>
                <w:sz w:val="20"/>
                <w:szCs w:val="20"/>
                <w:lang w:eastAsia="en-GB"/>
              </w:rPr>
              <w:t>Changes from previous version</w:t>
            </w:r>
            <w:r w:rsidRPr="00B674B1">
              <w:rPr>
                <w:rFonts w:cs="Arial"/>
                <w:webHidden/>
                <w:color w:val="5F5F5F"/>
                <w:sz w:val="20"/>
                <w:szCs w:val="20"/>
              </w:rPr>
              <w:tab/>
            </w:r>
            <w:r w:rsidRPr="00B674B1">
              <w:rPr>
                <w:rFonts w:cs="Arial"/>
                <w:webHidden/>
                <w:color w:val="5F5F5F"/>
                <w:sz w:val="20"/>
                <w:szCs w:val="20"/>
              </w:rPr>
              <w:fldChar w:fldCharType="begin"/>
            </w:r>
            <w:r w:rsidRPr="00B674B1">
              <w:rPr>
                <w:rFonts w:cs="Arial"/>
                <w:webHidden/>
                <w:color w:val="5F5F5F"/>
                <w:sz w:val="20"/>
                <w:szCs w:val="20"/>
              </w:rPr>
              <w:instrText xml:space="preserve"> PAGEREF _Toc232522397 \h </w:instrText>
            </w:r>
            <w:r w:rsidRPr="00B674B1">
              <w:rPr>
                <w:rFonts w:cs="Arial"/>
                <w:webHidden/>
                <w:color w:val="5F5F5F"/>
                <w:sz w:val="20"/>
                <w:szCs w:val="20"/>
              </w:rPr>
            </w:r>
            <w:r w:rsidRPr="00B674B1">
              <w:rPr>
                <w:rFonts w:cs="Arial"/>
                <w:webHidden/>
                <w:color w:val="5F5F5F"/>
                <w:sz w:val="20"/>
                <w:szCs w:val="20"/>
              </w:rPr>
              <w:fldChar w:fldCharType="separate"/>
            </w:r>
            <w:r w:rsidRPr="00B674B1">
              <w:rPr>
                <w:rFonts w:cs="Arial"/>
                <w:webHidden/>
                <w:color w:val="5F5F5F"/>
                <w:sz w:val="20"/>
                <w:szCs w:val="20"/>
              </w:rPr>
              <w:t>2</w:t>
            </w:r>
            <w:r w:rsidRPr="00B674B1">
              <w:rPr>
                <w:rFonts w:cs="Arial"/>
                <w:webHidden/>
                <w:color w:val="5F5F5F"/>
                <w:sz w:val="20"/>
                <w:szCs w:val="20"/>
              </w:rPr>
              <w:fldChar w:fldCharType="end"/>
            </w:r>
          </w:hyperlink>
        </w:p>
        <w:p w14:paraId="2C9CFDD9" w14:textId="1D9FCBAF" w:rsidR="006B1BFC" w:rsidRPr="00B674B1" w:rsidRDefault="006B1BFC">
          <w:pPr>
            <w:pStyle w:val="TOC2"/>
            <w:rPr>
              <w:rFonts w:eastAsiaTheme="minorEastAsia" w:cs="Arial"/>
              <w:b w:val="0"/>
              <w:color w:val="5F5F5F"/>
              <w:kern w:val="2"/>
              <w:sz w:val="20"/>
              <w:szCs w:val="20"/>
              <w:lang w:eastAsia="en-GB"/>
              <w14:ligatures w14:val="standardContextual"/>
            </w:rPr>
          </w:pPr>
          <w:hyperlink w:anchor="_Toc232522398" w:history="1">
            <w:r w:rsidRPr="00B674B1">
              <w:rPr>
                <w:rStyle w:val="Hyperlink"/>
                <w:rFonts w:eastAsia="Times New Roman" w:cs="Arial"/>
                <w:color w:val="5F5F5F"/>
                <w:sz w:val="20"/>
                <w:szCs w:val="20"/>
                <w:lang w:eastAsia="en-GB"/>
              </w:rPr>
              <w:t>Contents</w:t>
            </w:r>
            <w:r w:rsidRPr="00B674B1">
              <w:rPr>
                <w:rFonts w:cs="Arial"/>
                <w:webHidden/>
                <w:color w:val="5F5F5F"/>
                <w:sz w:val="20"/>
                <w:szCs w:val="20"/>
              </w:rPr>
              <w:tab/>
            </w:r>
            <w:r w:rsidRPr="00B674B1">
              <w:rPr>
                <w:rFonts w:cs="Arial"/>
                <w:webHidden/>
                <w:color w:val="5F5F5F"/>
                <w:sz w:val="20"/>
                <w:szCs w:val="20"/>
              </w:rPr>
              <w:fldChar w:fldCharType="begin"/>
            </w:r>
            <w:r w:rsidRPr="00B674B1">
              <w:rPr>
                <w:rFonts w:cs="Arial"/>
                <w:webHidden/>
                <w:color w:val="5F5F5F"/>
                <w:sz w:val="20"/>
                <w:szCs w:val="20"/>
              </w:rPr>
              <w:instrText xml:space="preserve"> PAGEREF _Toc232522398 \h </w:instrText>
            </w:r>
            <w:r w:rsidRPr="00B674B1">
              <w:rPr>
                <w:rFonts w:cs="Arial"/>
                <w:webHidden/>
                <w:color w:val="5F5F5F"/>
                <w:sz w:val="20"/>
                <w:szCs w:val="20"/>
              </w:rPr>
            </w:r>
            <w:r w:rsidRPr="00B674B1">
              <w:rPr>
                <w:rFonts w:cs="Arial"/>
                <w:webHidden/>
                <w:color w:val="5F5F5F"/>
                <w:sz w:val="20"/>
                <w:szCs w:val="20"/>
              </w:rPr>
              <w:fldChar w:fldCharType="separate"/>
            </w:r>
            <w:r w:rsidRPr="00B674B1">
              <w:rPr>
                <w:rFonts w:cs="Arial"/>
                <w:webHidden/>
                <w:color w:val="5F5F5F"/>
                <w:sz w:val="20"/>
                <w:szCs w:val="20"/>
              </w:rPr>
              <w:t>3</w:t>
            </w:r>
            <w:r w:rsidRPr="00B674B1">
              <w:rPr>
                <w:rFonts w:cs="Arial"/>
                <w:webHidden/>
                <w:color w:val="5F5F5F"/>
                <w:sz w:val="20"/>
                <w:szCs w:val="20"/>
              </w:rPr>
              <w:fldChar w:fldCharType="end"/>
            </w:r>
          </w:hyperlink>
        </w:p>
        <w:p w14:paraId="1DC33A56" w14:textId="6FB7B054" w:rsidR="006B1BFC" w:rsidRPr="00B674B1" w:rsidRDefault="006B1BFC">
          <w:pPr>
            <w:pStyle w:val="TOC2"/>
            <w:rPr>
              <w:rFonts w:eastAsiaTheme="minorEastAsia" w:cs="Arial"/>
              <w:b w:val="0"/>
              <w:color w:val="5F5F5F"/>
              <w:kern w:val="2"/>
              <w:sz w:val="20"/>
              <w:szCs w:val="20"/>
              <w:lang w:eastAsia="en-GB"/>
              <w14:ligatures w14:val="standardContextual"/>
            </w:rPr>
          </w:pPr>
          <w:hyperlink w:anchor="_Toc232522399" w:history="1">
            <w:r w:rsidRPr="00B674B1">
              <w:rPr>
                <w:rStyle w:val="Hyperlink"/>
                <w:rFonts w:eastAsia="Times New Roman" w:cs="Arial"/>
                <w:color w:val="5F5F5F"/>
                <w:sz w:val="20"/>
                <w:szCs w:val="20"/>
                <w:lang w:eastAsia="en-GB"/>
              </w:rPr>
              <w:t>Part 1: General Information</w:t>
            </w:r>
            <w:r w:rsidRPr="00B674B1">
              <w:rPr>
                <w:rFonts w:cs="Arial"/>
                <w:webHidden/>
                <w:color w:val="5F5F5F"/>
                <w:sz w:val="20"/>
                <w:szCs w:val="20"/>
              </w:rPr>
              <w:tab/>
            </w:r>
            <w:r w:rsidRPr="00B674B1">
              <w:rPr>
                <w:rFonts w:cs="Arial"/>
                <w:webHidden/>
                <w:color w:val="5F5F5F"/>
                <w:sz w:val="20"/>
                <w:szCs w:val="20"/>
              </w:rPr>
              <w:fldChar w:fldCharType="begin"/>
            </w:r>
            <w:r w:rsidRPr="00B674B1">
              <w:rPr>
                <w:rFonts w:cs="Arial"/>
                <w:webHidden/>
                <w:color w:val="5F5F5F"/>
                <w:sz w:val="20"/>
                <w:szCs w:val="20"/>
              </w:rPr>
              <w:instrText xml:space="preserve"> PAGEREF _Toc232522399 \h </w:instrText>
            </w:r>
            <w:r w:rsidRPr="00B674B1">
              <w:rPr>
                <w:rFonts w:cs="Arial"/>
                <w:webHidden/>
                <w:color w:val="5F5F5F"/>
                <w:sz w:val="20"/>
                <w:szCs w:val="20"/>
              </w:rPr>
            </w:r>
            <w:r w:rsidRPr="00B674B1">
              <w:rPr>
                <w:rFonts w:cs="Arial"/>
                <w:webHidden/>
                <w:color w:val="5F5F5F"/>
                <w:sz w:val="20"/>
                <w:szCs w:val="20"/>
              </w:rPr>
              <w:fldChar w:fldCharType="separate"/>
            </w:r>
            <w:r w:rsidRPr="00B674B1">
              <w:rPr>
                <w:rFonts w:cs="Arial"/>
                <w:webHidden/>
                <w:color w:val="5F5F5F"/>
                <w:sz w:val="20"/>
                <w:szCs w:val="20"/>
              </w:rPr>
              <w:t>4</w:t>
            </w:r>
            <w:r w:rsidRPr="00B674B1">
              <w:rPr>
                <w:rFonts w:cs="Arial"/>
                <w:webHidden/>
                <w:color w:val="5F5F5F"/>
                <w:sz w:val="20"/>
                <w:szCs w:val="20"/>
              </w:rPr>
              <w:fldChar w:fldCharType="end"/>
            </w:r>
          </w:hyperlink>
        </w:p>
        <w:p w14:paraId="65A1BA2D" w14:textId="60A0E7FE" w:rsidR="006B1BFC" w:rsidRPr="00B674B1" w:rsidRDefault="006B1BFC">
          <w:pPr>
            <w:pStyle w:val="TOC3"/>
            <w:rPr>
              <w:rFonts w:eastAsiaTheme="minorEastAsia" w:cs="Arial"/>
              <w:color w:val="5F5F5F"/>
              <w:kern w:val="2"/>
              <w:sz w:val="20"/>
              <w:szCs w:val="20"/>
              <w:lang w:eastAsia="en-GB"/>
              <w14:ligatures w14:val="standardContextual"/>
            </w:rPr>
          </w:pPr>
          <w:hyperlink w:anchor="_Toc232522400" w:history="1">
            <w:r w:rsidRPr="00B674B1">
              <w:rPr>
                <w:rStyle w:val="Hyperlink"/>
                <w:rFonts w:eastAsia="Times New Roman" w:cs="Arial"/>
                <w:color w:val="5F5F5F"/>
                <w:sz w:val="20"/>
                <w:szCs w:val="20"/>
                <w:lang w:eastAsia="en-GB"/>
              </w:rPr>
              <w:t>Location of test</w:t>
            </w:r>
            <w:r w:rsidRPr="00B674B1">
              <w:rPr>
                <w:rFonts w:cs="Arial"/>
                <w:webHidden/>
                <w:color w:val="5F5F5F"/>
                <w:sz w:val="20"/>
                <w:szCs w:val="20"/>
              </w:rPr>
              <w:tab/>
            </w:r>
            <w:r w:rsidRPr="00B674B1">
              <w:rPr>
                <w:rFonts w:cs="Arial"/>
                <w:webHidden/>
                <w:color w:val="5F5F5F"/>
                <w:sz w:val="20"/>
                <w:szCs w:val="20"/>
              </w:rPr>
              <w:fldChar w:fldCharType="begin"/>
            </w:r>
            <w:r w:rsidRPr="00B674B1">
              <w:rPr>
                <w:rFonts w:cs="Arial"/>
                <w:webHidden/>
                <w:color w:val="5F5F5F"/>
                <w:sz w:val="20"/>
                <w:szCs w:val="20"/>
              </w:rPr>
              <w:instrText xml:space="preserve"> PAGEREF _Toc232522400 \h </w:instrText>
            </w:r>
            <w:r w:rsidRPr="00B674B1">
              <w:rPr>
                <w:rFonts w:cs="Arial"/>
                <w:webHidden/>
                <w:color w:val="5F5F5F"/>
                <w:sz w:val="20"/>
                <w:szCs w:val="20"/>
              </w:rPr>
            </w:r>
            <w:r w:rsidRPr="00B674B1">
              <w:rPr>
                <w:rFonts w:cs="Arial"/>
                <w:webHidden/>
                <w:color w:val="5F5F5F"/>
                <w:sz w:val="20"/>
                <w:szCs w:val="20"/>
              </w:rPr>
              <w:fldChar w:fldCharType="separate"/>
            </w:r>
            <w:r w:rsidRPr="00B674B1">
              <w:rPr>
                <w:rFonts w:cs="Arial"/>
                <w:webHidden/>
                <w:color w:val="5F5F5F"/>
                <w:sz w:val="20"/>
                <w:szCs w:val="20"/>
              </w:rPr>
              <w:t>4</w:t>
            </w:r>
            <w:r w:rsidRPr="00B674B1">
              <w:rPr>
                <w:rFonts w:cs="Arial"/>
                <w:webHidden/>
                <w:color w:val="5F5F5F"/>
                <w:sz w:val="20"/>
                <w:szCs w:val="20"/>
              </w:rPr>
              <w:fldChar w:fldCharType="end"/>
            </w:r>
          </w:hyperlink>
        </w:p>
        <w:p w14:paraId="08702E63" w14:textId="0E34FF50" w:rsidR="006B1BFC" w:rsidRPr="00B674B1" w:rsidRDefault="006B1BFC">
          <w:pPr>
            <w:pStyle w:val="TOC3"/>
            <w:rPr>
              <w:rFonts w:eastAsiaTheme="minorEastAsia" w:cs="Arial"/>
              <w:color w:val="5F5F5F"/>
              <w:kern w:val="2"/>
              <w:sz w:val="20"/>
              <w:szCs w:val="20"/>
              <w:lang w:eastAsia="en-GB"/>
              <w14:ligatures w14:val="standardContextual"/>
            </w:rPr>
          </w:pPr>
          <w:hyperlink w:anchor="_Toc232522401" w:history="1">
            <w:r w:rsidRPr="00B674B1">
              <w:rPr>
                <w:rStyle w:val="Hyperlink"/>
                <w:rFonts w:eastAsia="Times New Roman" w:cs="Arial"/>
                <w:color w:val="5F5F5F"/>
                <w:sz w:val="20"/>
                <w:szCs w:val="20"/>
                <w:lang w:eastAsia="en-GB"/>
              </w:rPr>
              <w:t>Source of inoculum</w:t>
            </w:r>
            <w:r w:rsidRPr="00B674B1">
              <w:rPr>
                <w:rFonts w:cs="Arial"/>
                <w:webHidden/>
                <w:color w:val="5F5F5F"/>
                <w:sz w:val="20"/>
                <w:szCs w:val="20"/>
              </w:rPr>
              <w:tab/>
            </w:r>
            <w:r w:rsidRPr="00B674B1">
              <w:rPr>
                <w:rFonts w:cs="Arial"/>
                <w:webHidden/>
                <w:color w:val="5F5F5F"/>
                <w:sz w:val="20"/>
                <w:szCs w:val="20"/>
              </w:rPr>
              <w:fldChar w:fldCharType="begin"/>
            </w:r>
            <w:r w:rsidRPr="00B674B1">
              <w:rPr>
                <w:rFonts w:cs="Arial"/>
                <w:webHidden/>
                <w:color w:val="5F5F5F"/>
                <w:sz w:val="20"/>
                <w:szCs w:val="20"/>
              </w:rPr>
              <w:instrText xml:space="preserve"> PAGEREF _Toc232522401 \h </w:instrText>
            </w:r>
            <w:r w:rsidRPr="00B674B1">
              <w:rPr>
                <w:rFonts w:cs="Arial"/>
                <w:webHidden/>
                <w:color w:val="5F5F5F"/>
                <w:sz w:val="20"/>
                <w:szCs w:val="20"/>
              </w:rPr>
            </w:r>
            <w:r w:rsidRPr="00B674B1">
              <w:rPr>
                <w:rFonts w:cs="Arial"/>
                <w:webHidden/>
                <w:color w:val="5F5F5F"/>
                <w:sz w:val="20"/>
                <w:szCs w:val="20"/>
              </w:rPr>
              <w:fldChar w:fldCharType="separate"/>
            </w:r>
            <w:r w:rsidRPr="00B674B1">
              <w:rPr>
                <w:rFonts w:cs="Arial"/>
                <w:webHidden/>
                <w:color w:val="5F5F5F"/>
                <w:sz w:val="20"/>
                <w:szCs w:val="20"/>
              </w:rPr>
              <w:t>4</w:t>
            </w:r>
            <w:r w:rsidRPr="00B674B1">
              <w:rPr>
                <w:rFonts w:cs="Arial"/>
                <w:webHidden/>
                <w:color w:val="5F5F5F"/>
                <w:sz w:val="20"/>
                <w:szCs w:val="20"/>
              </w:rPr>
              <w:fldChar w:fldCharType="end"/>
            </w:r>
          </w:hyperlink>
        </w:p>
        <w:p w14:paraId="52B03DDE" w14:textId="26B3DFD3" w:rsidR="006B1BFC" w:rsidRPr="00B674B1" w:rsidRDefault="006B1BFC">
          <w:pPr>
            <w:pStyle w:val="TOC3"/>
            <w:rPr>
              <w:rFonts w:eastAsiaTheme="minorEastAsia" w:cs="Arial"/>
              <w:color w:val="5F5F5F"/>
              <w:kern w:val="2"/>
              <w:sz w:val="20"/>
              <w:szCs w:val="20"/>
              <w:lang w:eastAsia="en-GB"/>
              <w14:ligatures w14:val="standardContextual"/>
            </w:rPr>
          </w:pPr>
          <w:hyperlink w:anchor="_Toc232522402" w:history="1">
            <w:r w:rsidRPr="00B674B1">
              <w:rPr>
                <w:rStyle w:val="Hyperlink"/>
                <w:rFonts w:eastAsia="Times New Roman" w:cs="Arial"/>
                <w:color w:val="5F5F5F"/>
                <w:sz w:val="20"/>
                <w:szCs w:val="20"/>
                <w:lang w:eastAsia="en-GB"/>
              </w:rPr>
              <w:t>Trial type</w:t>
            </w:r>
            <w:r w:rsidRPr="00B674B1">
              <w:rPr>
                <w:rFonts w:cs="Arial"/>
                <w:webHidden/>
                <w:color w:val="5F5F5F"/>
                <w:sz w:val="20"/>
                <w:szCs w:val="20"/>
              </w:rPr>
              <w:tab/>
            </w:r>
            <w:r w:rsidRPr="00B674B1">
              <w:rPr>
                <w:rFonts w:cs="Arial"/>
                <w:webHidden/>
                <w:color w:val="5F5F5F"/>
                <w:sz w:val="20"/>
                <w:szCs w:val="20"/>
              </w:rPr>
              <w:fldChar w:fldCharType="begin"/>
            </w:r>
            <w:r w:rsidRPr="00B674B1">
              <w:rPr>
                <w:rFonts w:cs="Arial"/>
                <w:webHidden/>
                <w:color w:val="5F5F5F"/>
                <w:sz w:val="20"/>
                <w:szCs w:val="20"/>
              </w:rPr>
              <w:instrText xml:space="preserve"> PAGEREF _Toc232522402 \h </w:instrText>
            </w:r>
            <w:r w:rsidRPr="00B674B1">
              <w:rPr>
                <w:rFonts w:cs="Arial"/>
                <w:webHidden/>
                <w:color w:val="5F5F5F"/>
                <w:sz w:val="20"/>
                <w:szCs w:val="20"/>
              </w:rPr>
            </w:r>
            <w:r w:rsidRPr="00B674B1">
              <w:rPr>
                <w:rFonts w:cs="Arial"/>
                <w:webHidden/>
                <w:color w:val="5F5F5F"/>
                <w:sz w:val="20"/>
                <w:szCs w:val="20"/>
              </w:rPr>
              <w:fldChar w:fldCharType="separate"/>
            </w:r>
            <w:r w:rsidRPr="00B674B1">
              <w:rPr>
                <w:rFonts w:cs="Arial"/>
                <w:webHidden/>
                <w:color w:val="5F5F5F"/>
                <w:sz w:val="20"/>
                <w:szCs w:val="20"/>
              </w:rPr>
              <w:t>4</w:t>
            </w:r>
            <w:r w:rsidRPr="00B674B1">
              <w:rPr>
                <w:rFonts w:cs="Arial"/>
                <w:webHidden/>
                <w:color w:val="5F5F5F"/>
                <w:sz w:val="20"/>
                <w:szCs w:val="20"/>
              </w:rPr>
              <w:fldChar w:fldCharType="end"/>
            </w:r>
          </w:hyperlink>
        </w:p>
        <w:p w14:paraId="4E424670" w14:textId="1F48983F" w:rsidR="006B1BFC" w:rsidRPr="00B674B1" w:rsidRDefault="006B1BFC">
          <w:pPr>
            <w:pStyle w:val="TOC3"/>
            <w:rPr>
              <w:rFonts w:eastAsiaTheme="minorEastAsia" w:cs="Arial"/>
              <w:color w:val="5F5F5F"/>
              <w:kern w:val="2"/>
              <w:sz w:val="20"/>
              <w:szCs w:val="20"/>
              <w:lang w:eastAsia="en-GB"/>
              <w14:ligatures w14:val="standardContextual"/>
            </w:rPr>
          </w:pPr>
          <w:hyperlink w:anchor="_Toc232522403" w:history="1">
            <w:r w:rsidRPr="00B674B1">
              <w:rPr>
                <w:rStyle w:val="Hyperlink"/>
                <w:rFonts w:eastAsia="Times New Roman" w:cs="Arial"/>
                <w:color w:val="5F5F5F"/>
                <w:sz w:val="20"/>
                <w:szCs w:val="20"/>
                <w:lang w:eastAsia="en-GB"/>
              </w:rPr>
              <w:t>Number of tests each year</w:t>
            </w:r>
            <w:r w:rsidRPr="00B674B1">
              <w:rPr>
                <w:rFonts w:cs="Arial"/>
                <w:webHidden/>
                <w:color w:val="5F5F5F"/>
                <w:sz w:val="20"/>
                <w:szCs w:val="20"/>
              </w:rPr>
              <w:tab/>
            </w:r>
            <w:r w:rsidRPr="00B674B1">
              <w:rPr>
                <w:rFonts w:cs="Arial"/>
                <w:webHidden/>
                <w:color w:val="5F5F5F"/>
                <w:sz w:val="20"/>
                <w:szCs w:val="20"/>
              </w:rPr>
              <w:fldChar w:fldCharType="begin"/>
            </w:r>
            <w:r w:rsidRPr="00B674B1">
              <w:rPr>
                <w:rFonts w:cs="Arial"/>
                <w:webHidden/>
                <w:color w:val="5F5F5F"/>
                <w:sz w:val="20"/>
                <w:szCs w:val="20"/>
              </w:rPr>
              <w:instrText xml:space="preserve"> PAGEREF _Toc232522403 \h </w:instrText>
            </w:r>
            <w:r w:rsidRPr="00B674B1">
              <w:rPr>
                <w:rFonts w:cs="Arial"/>
                <w:webHidden/>
                <w:color w:val="5F5F5F"/>
                <w:sz w:val="20"/>
                <w:szCs w:val="20"/>
              </w:rPr>
            </w:r>
            <w:r w:rsidRPr="00B674B1">
              <w:rPr>
                <w:rFonts w:cs="Arial"/>
                <w:webHidden/>
                <w:color w:val="5F5F5F"/>
                <w:sz w:val="20"/>
                <w:szCs w:val="20"/>
              </w:rPr>
              <w:fldChar w:fldCharType="separate"/>
            </w:r>
            <w:r w:rsidRPr="00B674B1">
              <w:rPr>
                <w:rFonts w:cs="Arial"/>
                <w:webHidden/>
                <w:color w:val="5F5F5F"/>
                <w:sz w:val="20"/>
                <w:szCs w:val="20"/>
              </w:rPr>
              <w:t>4</w:t>
            </w:r>
            <w:r w:rsidRPr="00B674B1">
              <w:rPr>
                <w:rFonts w:cs="Arial"/>
                <w:webHidden/>
                <w:color w:val="5F5F5F"/>
                <w:sz w:val="20"/>
                <w:szCs w:val="20"/>
              </w:rPr>
              <w:fldChar w:fldCharType="end"/>
            </w:r>
          </w:hyperlink>
        </w:p>
        <w:p w14:paraId="5F9519E4" w14:textId="4F97C0B6" w:rsidR="006B1BFC" w:rsidRPr="00B674B1" w:rsidRDefault="006B1BFC">
          <w:pPr>
            <w:pStyle w:val="TOC3"/>
            <w:rPr>
              <w:rFonts w:eastAsiaTheme="minorEastAsia" w:cs="Arial"/>
              <w:color w:val="5F5F5F"/>
              <w:kern w:val="2"/>
              <w:sz w:val="20"/>
              <w:szCs w:val="20"/>
              <w:lang w:eastAsia="en-GB"/>
              <w14:ligatures w14:val="standardContextual"/>
            </w:rPr>
          </w:pPr>
          <w:hyperlink w:anchor="_Toc232522404" w:history="1">
            <w:r w:rsidRPr="00B674B1">
              <w:rPr>
                <w:rStyle w:val="Hyperlink"/>
                <w:rFonts w:eastAsia="Times New Roman" w:cs="Arial"/>
                <w:color w:val="5F5F5F"/>
                <w:sz w:val="20"/>
                <w:szCs w:val="20"/>
                <w:lang w:eastAsia="en-GB"/>
              </w:rPr>
              <w:t>Varieties in test</w:t>
            </w:r>
            <w:r w:rsidRPr="00B674B1">
              <w:rPr>
                <w:rFonts w:cs="Arial"/>
                <w:webHidden/>
                <w:color w:val="5F5F5F"/>
                <w:sz w:val="20"/>
                <w:szCs w:val="20"/>
              </w:rPr>
              <w:tab/>
            </w:r>
            <w:r w:rsidRPr="00B674B1">
              <w:rPr>
                <w:rFonts w:cs="Arial"/>
                <w:webHidden/>
                <w:color w:val="5F5F5F"/>
                <w:sz w:val="20"/>
                <w:szCs w:val="20"/>
              </w:rPr>
              <w:fldChar w:fldCharType="begin"/>
            </w:r>
            <w:r w:rsidRPr="00B674B1">
              <w:rPr>
                <w:rFonts w:cs="Arial"/>
                <w:webHidden/>
                <w:color w:val="5F5F5F"/>
                <w:sz w:val="20"/>
                <w:szCs w:val="20"/>
              </w:rPr>
              <w:instrText xml:space="preserve"> PAGEREF _Toc232522404 \h </w:instrText>
            </w:r>
            <w:r w:rsidRPr="00B674B1">
              <w:rPr>
                <w:rFonts w:cs="Arial"/>
                <w:webHidden/>
                <w:color w:val="5F5F5F"/>
                <w:sz w:val="20"/>
                <w:szCs w:val="20"/>
              </w:rPr>
            </w:r>
            <w:r w:rsidRPr="00B674B1">
              <w:rPr>
                <w:rFonts w:cs="Arial"/>
                <w:webHidden/>
                <w:color w:val="5F5F5F"/>
                <w:sz w:val="20"/>
                <w:szCs w:val="20"/>
              </w:rPr>
              <w:fldChar w:fldCharType="separate"/>
            </w:r>
            <w:r w:rsidRPr="00B674B1">
              <w:rPr>
                <w:rFonts w:cs="Arial"/>
                <w:webHidden/>
                <w:color w:val="5F5F5F"/>
                <w:sz w:val="20"/>
                <w:szCs w:val="20"/>
              </w:rPr>
              <w:t>4</w:t>
            </w:r>
            <w:r w:rsidRPr="00B674B1">
              <w:rPr>
                <w:rFonts w:cs="Arial"/>
                <w:webHidden/>
                <w:color w:val="5F5F5F"/>
                <w:sz w:val="20"/>
                <w:szCs w:val="20"/>
              </w:rPr>
              <w:fldChar w:fldCharType="end"/>
            </w:r>
          </w:hyperlink>
        </w:p>
        <w:p w14:paraId="760F2C8C" w14:textId="333C1793" w:rsidR="006B1BFC" w:rsidRPr="00B674B1" w:rsidRDefault="006B1BFC">
          <w:pPr>
            <w:pStyle w:val="TOC3"/>
            <w:rPr>
              <w:rFonts w:eastAsiaTheme="minorEastAsia" w:cs="Arial"/>
              <w:color w:val="5F5F5F"/>
              <w:kern w:val="2"/>
              <w:sz w:val="20"/>
              <w:szCs w:val="20"/>
              <w:lang w:eastAsia="en-GB"/>
              <w14:ligatures w14:val="standardContextual"/>
            </w:rPr>
          </w:pPr>
          <w:hyperlink w:anchor="_Toc232522405" w:history="1">
            <w:r w:rsidRPr="00B674B1">
              <w:rPr>
                <w:rStyle w:val="Hyperlink"/>
                <w:rFonts w:eastAsia="Times New Roman" w:cs="Arial"/>
                <w:color w:val="5F5F5F"/>
                <w:sz w:val="20"/>
                <w:szCs w:val="20"/>
                <w:lang w:eastAsia="en-GB"/>
              </w:rPr>
              <w:t>Assessment</w:t>
            </w:r>
            <w:r w:rsidRPr="00B674B1">
              <w:rPr>
                <w:rFonts w:cs="Arial"/>
                <w:webHidden/>
                <w:color w:val="5F5F5F"/>
                <w:sz w:val="20"/>
                <w:szCs w:val="20"/>
              </w:rPr>
              <w:tab/>
            </w:r>
            <w:r w:rsidRPr="00B674B1">
              <w:rPr>
                <w:rFonts w:cs="Arial"/>
                <w:webHidden/>
                <w:color w:val="5F5F5F"/>
                <w:sz w:val="20"/>
                <w:szCs w:val="20"/>
              </w:rPr>
              <w:fldChar w:fldCharType="begin"/>
            </w:r>
            <w:r w:rsidRPr="00B674B1">
              <w:rPr>
                <w:rFonts w:cs="Arial"/>
                <w:webHidden/>
                <w:color w:val="5F5F5F"/>
                <w:sz w:val="20"/>
                <w:szCs w:val="20"/>
              </w:rPr>
              <w:instrText xml:space="preserve"> PAGEREF _Toc232522405 \h </w:instrText>
            </w:r>
            <w:r w:rsidRPr="00B674B1">
              <w:rPr>
                <w:rFonts w:cs="Arial"/>
                <w:webHidden/>
                <w:color w:val="5F5F5F"/>
                <w:sz w:val="20"/>
                <w:szCs w:val="20"/>
              </w:rPr>
            </w:r>
            <w:r w:rsidRPr="00B674B1">
              <w:rPr>
                <w:rFonts w:cs="Arial"/>
                <w:webHidden/>
                <w:color w:val="5F5F5F"/>
                <w:sz w:val="20"/>
                <w:szCs w:val="20"/>
              </w:rPr>
              <w:fldChar w:fldCharType="separate"/>
            </w:r>
            <w:r w:rsidRPr="00B674B1">
              <w:rPr>
                <w:rFonts w:cs="Arial"/>
                <w:webHidden/>
                <w:color w:val="5F5F5F"/>
                <w:sz w:val="20"/>
                <w:szCs w:val="20"/>
              </w:rPr>
              <w:t>4</w:t>
            </w:r>
            <w:r w:rsidRPr="00B674B1">
              <w:rPr>
                <w:rFonts w:cs="Arial"/>
                <w:webHidden/>
                <w:color w:val="5F5F5F"/>
                <w:sz w:val="20"/>
                <w:szCs w:val="20"/>
              </w:rPr>
              <w:fldChar w:fldCharType="end"/>
            </w:r>
          </w:hyperlink>
        </w:p>
        <w:p w14:paraId="3F2CE634" w14:textId="639330BB" w:rsidR="006B1BFC" w:rsidRPr="00B674B1" w:rsidRDefault="006B1BFC">
          <w:pPr>
            <w:pStyle w:val="TOC3"/>
            <w:rPr>
              <w:rFonts w:eastAsiaTheme="minorEastAsia" w:cs="Arial"/>
              <w:color w:val="5F5F5F"/>
              <w:kern w:val="2"/>
              <w:sz w:val="20"/>
              <w:szCs w:val="20"/>
              <w:lang w:eastAsia="en-GB"/>
              <w14:ligatures w14:val="standardContextual"/>
            </w:rPr>
          </w:pPr>
          <w:hyperlink w:anchor="_Toc232522406" w:history="1">
            <w:r w:rsidRPr="00B674B1">
              <w:rPr>
                <w:rStyle w:val="Hyperlink"/>
                <w:rFonts w:eastAsia="Times New Roman" w:cs="Arial"/>
                <w:color w:val="5F5F5F"/>
                <w:sz w:val="20"/>
                <w:szCs w:val="20"/>
                <w:lang w:eastAsia="en-GB"/>
              </w:rPr>
              <w:t>Timing of assessment</w:t>
            </w:r>
            <w:r w:rsidRPr="00B674B1">
              <w:rPr>
                <w:rFonts w:cs="Arial"/>
                <w:webHidden/>
                <w:color w:val="5F5F5F"/>
                <w:sz w:val="20"/>
                <w:szCs w:val="20"/>
              </w:rPr>
              <w:tab/>
            </w:r>
            <w:r w:rsidRPr="00B674B1">
              <w:rPr>
                <w:rFonts w:cs="Arial"/>
                <w:webHidden/>
                <w:color w:val="5F5F5F"/>
                <w:sz w:val="20"/>
                <w:szCs w:val="20"/>
              </w:rPr>
              <w:fldChar w:fldCharType="begin"/>
            </w:r>
            <w:r w:rsidRPr="00B674B1">
              <w:rPr>
                <w:rFonts w:cs="Arial"/>
                <w:webHidden/>
                <w:color w:val="5F5F5F"/>
                <w:sz w:val="20"/>
                <w:szCs w:val="20"/>
              </w:rPr>
              <w:instrText xml:space="preserve"> PAGEREF _Toc232522406 \h </w:instrText>
            </w:r>
            <w:r w:rsidRPr="00B674B1">
              <w:rPr>
                <w:rFonts w:cs="Arial"/>
                <w:webHidden/>
                <w:color w:val="5F5F5F"/>
                <w:sz w:val="20"/>
                <w:szCs w:val="20"/>
              </w:rPr>
            </w:r>
            <w:r w:rsidRPr="00B674B1">
              <w:rPr>
                <w:rFonts w:cs="Arial"/>
                <w:webHidden/>
                <w:color w:val="5F5F5F"/>
                <w:sz w:val="20"/>
                <w:szCs w:val="20"/>
              </w:rPr>
              <w:fldChar w:fldCharType="separate"/>
            </w:r>
            <w:r w:rsidRPr="00B674B1">
              <w:rPr>
                <w:rFonts w:cs="Arial"/>
                <w:webHidden/>
                <w:color w:val="5F5F5F"/>
                <w:sz w:val="20"/>
                <w:szCs w:val="20"/>
              </w:rPr>
              <w:t>4</w:t>
            </w:r>
            <w:r w:rsidRPr="00B674B1">
              <w:rPr>
                <w:rFonts w:cs="Arial"/>
                <w:webHidden/>
                <w:color w:val="5F5F5F"/>
                <w:sz w:val="20"/>
                <w:szCs w:val="20"/>
              </w:rPr>
              <w:fldChar w:fldCharType="end"/>
            </w:r>
          </w:hyperlink>
        </w:p>
        <w:p w14:paraId="38882FBC" w14:textId="33912B6E" w:rsidR="006B1BFC" w:rsidRPr="00B674B1" w:rsidRDefault="006B1BFC">
          <w:pPr>
            <w:pStyle w:val="TOC3"/>
            <w:rPr>
              <w:rFonts w:eastAsiaTheme="minorEastAsia" w:cs="Arial"/>
              <w:color w:val="5F5F5F"/>
              <w:kern w:val="2"/>
              <w:sz w:val="20"/>
              <w:szCs w:val="20"/>
              <w:lang w:eastAsia="en-GB"/>
              <w14:ligatures w14:val="standardContextual"/>
            </w:rPr>
          </w:pPr>
          <w:hyperlink w:anchor="_Toc232522407" w:history="1">
            <w:r w:rsidRPr="00B674B1">
              <w:rPr>
                <w:rStyle w:val="Hyperlink"/>
                <w:rFonts w:eastAsia="Times New Roman" w:cs="Arial"/>
                <w:color w:val="5F5F5F"/>
                <w:sz w:val="20"/>
                <w:szCs w:val="20"/>
                <w:lang w:eastAsia="en-GB"/>
              </w:rPr>
              <w:t>Disease assessment method</w:t>
            </w:r>
            <w:r w:rsidRPr="00B674B1">
              <w:rPr>
                <w:rFonts w:cs="Arial"/>
                <w:webHidden/>
                <w:color w:val="5F5F5F"/>
                <w:sz w:val="20"/>
                <w:szCs w:val="20"/>
              </w:rPr>
              <w:tab/>
            </w:r>
            <w:r w:rsidRPr="00B674B1">
              <w:rPr>
                <w:rFonts w:cs="Arial"/>
                <w:webHidden/>
                <w:color w:val="5F5F5F"/>
                <w:sz w:val="20"/>
                <w:szCs w:val="20"/>
              </w:rPr>
              <w:fldChar w:fldCharType="begin"/>
            </w:r>
            <w:r w:rsidRPr="00B674B1">
              <w:rPr>
                <w:rFonts w:cs="Arial"/>
                <w:webHidden/>
                <w:color w:val="5F5F5F"/>
                <w:sz w:val="20"/>
                <w:szCs w:val="20"/>
              </w:rPr>
              <w:instrText xml:space="preserve"> PAGEREF _Toc232522407 \h </w:instrText>
            </w:r>
            <w:r w:rsidRPr="00B674B1">
              <w:rPr>
                <w:rFonts w:cs="Arial"/>
                <w:webHidden/>
                <w:color w:val="5F5F5F"/>
                <w:sz w:val="20"/>
                <w:szCs w:val="20"/>
              </w:rPr>
            </w:r>
            <w:r w:rsidRPr="00B674B1">
              <w:rPr>
                <w:rFonts w:cs="Arial"/>
                <w:webHidden/>
                <w:color w:val="5F5F5F"/>
                <w:sz w:val="20"/>
                <w:szCs w:val="20"/>
              </w:rPr>
              <w:fldChar w:fldCharType="separate"/>
            </w:r>
            <w:r w:rsidRPr="00B674B1">
              <w:rPr>
                <w:rFonts w:cs="Arial"/>
                <w:webHidden/>
                <w:color w:val="5F5F5F"/>
                <w:sz w:val="20"/>
                <w:szCs w:val="20"/>
              </w:rPr>
              <w:t>5</w:t>
            </w:r>
            <w:r w:rsidRPr="00B674B1">
              <w:rPr>
                <w:rFonts w:cs="Arial"/>
                <w:webHidden/>
                <w:color w:val="5F5F5F"/>
                <w:sz w:val="20"/>
                <w:szCs w:val="20"/>
              </w:rPr>
              <w:fldChar w:fldCharType="end"/>
            </w:r>
          </w:hyperlink>
        </w:p>
        <w:p w14:paraId="5B9C06C7" w14:textId="0C650295" w:rsidR="006B1BFC" w:rsidRPr="00B674B1" w:rsidRDefault="006B1BFC">
          <w:pPr>
            <w:pStyle w:val="TOC3"/>
            <w:rPr>
              <w:rFonts w:eastAsiaTheme="minorEastAsia" w:cs="Arial"/>
              <w:color w:val="5F5F5F"/>
              <w:kern w:val="2"/>
              <w:sz w:val="20"/>
              <w:szCs w:val="20"/>
              <w:lang w:eastAsia="en-GB"/>
              <w14:ligatures w14:val="standardContextual"/>
            </w:rPr>
          </w:pPr>
          <w:hyperlink w:anchor="_Toc232522408" w:history="1">
            <w:r w:rsidRPr="00B674B1">
              <w:rPr>
                <w:rStyle w:val="Hyperlink"/>
                <w:rFonts w:eastAsia="Times New Roman" w:cs="Arial"/>
                <w:color w:val="5F5F5F"/>
                <w:sz w:val="20"/>
                <w:szCs w:val="20"/>
                <w:lang w:eastAsia="en-GB"/>
              </w:rPr>
              <w:t>Assessment of other diseases</w:t>
            </w:r>
            <w:r w:rsidRPr="00B674B1">
              <w:rPr>
                <w:rFonts w:cs="Arial"/>
                <w:webHidden/>
                <w:color w:val="5F5F5F"/>
                <w:sz w:val="20"/>
                <w:szCs w:val="20"/>
              </w:rPr>
              <w:tab/>
            </w:r>
            <w:r w:rsidRPr="00B674B1">
              <w:rPr>
                <w:rFonts w:cs="Arial"/>
                <w:webHidden/>
                <w:color w:val="5F5F5F"/>
                <w:sz w:val="20"/>
                <w:szCs w:val="20"/>
              </w:rPr>
              <w:fldChar w:fldCharType="begin"/>
            </w:r>
            <w:r w:rsidRPr="00B674B1">
              <w:rPr>
                <w:rFonts w:cs="Arial"/>
                <w:webHidden/>
                <w:color w:val="5F5F5F"/>
                <w:sz w:val="20"/>
                <w:szCs w:val="20"/>
              </w:rPr>
              <w:instrText xml:space="preserve"> PAGEREF _Toc232522408 \h </w:instrText>
            </w:r>
            <w:r w:rsidRPr="00B674B1">
              <w:rPr>
                <w:rFonts w:cs="Arial"/>
                <w:webHidden/>
                <w:color w:val="5F5F5F"/>
                <w:sz w:val="20"/>
                <w:szCs w:val="20"/>
              </w:rPr>
            </w:r>
            <w:r w:rsidRPr="00B674B1">
              <w:rPr>
                <w:rFonts w:cs="Arial"/>
                <w:webHidden/>
                <w:color w:val="5F5F5F"/>
                <w:sz w:val="20"/>
                <w:szCs w:val="20"/>
              </w:rPr>
              <w:fldChar w:fldCharType="separate"/>
            </w:r>
            <w:r w:rsidRPr="00B674B1">
              <w:rPr>
                <w:rFonts w:cs="Arial"/>
                <w:webHidden/>
                <w:color w:val="5F5F5F"/>
                <w:sz w:val="20"/>
                <w:szCs w:val="20"/>
              </w:rPr>
              <w:t>5</w:t>
            </w:r>
            <w:r w:rsidRPr="00B674B1">
              <w:rPr>
                <w:rFonts w:cs="Arial"/>
                <w:webHidden/>
                <w:color w:val="5F5F5F"/>
                <w:sz w:val="20"/>
                <w:szCs w:val="20"/>
              </w:rPr>
              <w:fldChar w:fldCharType="end"/>
            </w:r>
          </w:hyperlink>
        </w:p>
        <w:p w14:paraId="0BBCE513" w14:textId="7576AB90" w:rsidR="006B1BFC" w:rsidRPr="00B674B1" w:rsidRDefault="006B1BFC">
          <w:pPr>
            <w:pStyle w:val="TOC2"/>
            <w:rPr>
              <w:rFonts w:eastAsiaTheme="minorEastAsia" w:cs="Arial"/>
              <w:b w:val="0"/>
              <w:color w:val="5F5F5F"/>
              <w:kern w:val="2"/>
              <w:sz w:val="20"/>
              <w:szCs w:val="20"/>
              <w:lang w:eastAsia="en-GB"/>
              <w14:ligatures w14:val="standardContextual"/>
            </w:rPr>
          </w:pPr>
          <w:hyperlink w:anchor="_Toc232522409" w:history="1">
            <w:r w:rsidRPr="00B674B1">
              <w:rPr>
                <w:rStyle w:val="Hyperlink"/>
                <w:rFonts w:eastAsia="Times New Roman" w:cs="Arial"/>
                <w:color w:val="5F5F5F"/>
                <w:sz w:val="20"/>
                <w:szCs w:val="20"/>
                <w:lang w:eastAsia="en-GB"/>
              </w:rPr>
              <w:t>Appendix 1 – Assessment key for Verticillium longisporum</w:t>
            </w:r>
            <w:r w:rsidRPr="00B674B1">
              <w:rPr>
                <w:rFonts w:cs="Arial"/>
                <w:webHidden/>
                <w:color w:val="5F5F5F"/>
                <w:sz w:val="20"/>
                <w:szCs w:val="20"/>
              </w:rPr>
              <w:tab/>
            </w:r>
            <w:r w:rsidRPr="00B674B1">
              <w:rPr>
                <w:rFonts w:cs="Arial"/>
                <w:webHidden/>
                <w:color w:val="5F5F5F"/>
                <w:sz w:val="20"/>
                <w:szCs w:val="20"/>
              </w:rPr>
              <w:fldChar w:fldCharType="begin"/>
            </w:r>
            <w:r w:rsidRPr="00B674B1">
              <w:rPr>
                <w:rFonts w:cs="Arial"/>
                <w:webHidden/>
                <w:color w:val="5F5F5F"/>
                <w:sz w:val="20"/>
                <w:szCs w:val="20"/>
              </w:rPr>
              <w:instrText xml:space="preserve"> PAGEREF _Toc232522409 \h </w:instrText>
            </w:r>
            <w:r w:rsidRPr="00B674B1">
              <w:rPr>
                <w:rFonts w:cs="Arial"/>
                <w:webHidden/>
                <w:color w:val="5F5F5F"/>
                <w:sz w:val="20"/>
                <w:szCs w:val="20"/>
              </w:rPr>
            </w:r>
            <w:r w:rsidRPr="00B674B1">
              <w:rPr>
                <w:rFonts w:cs="Arial"/>
                <w:webHidden/>
                <w:color w:val="5F5F5F"/>
                <w:sz w:val="20"/>
                <w:szCs w:val="20"/>
              </w:rPr>
              <w:fldChar w:fldCharType="separate"/>
            </w:r>
            <w:r w:rsidRPr="00B674B1">
              <w:rPr>
                <w:rFonts w:cs="Arial"/>
                <w:webHidden/>
                <w:color w:val="5F5F5F"/>
                <w:sz w:val="20"/>
                <w:szCs w:val="20"/>
              </w:rPr>
              <w:t>6</w:t>
            </w:r>
            <w:r w:rsidRPr="00B674B1">
              <w:rPr>
                <w:rFonts w:cs="Arial"/>
                <w:webHidden/>
                <w:color w:val="5F5F5F"/>
                <w:sz w:val="20"/>
                <w:szCs w:val="20"/>
              </w:rPr>
              <w:fldChar w:fldCharType="end"/>
            </w:r>
          </w:hyperlink>
        </w:p>
        <w:p w14:paraId="68ACC924" w14:textId="04DCD7A7" w:rsidR="006B1BFC" w:rsidRPr="00B674B1" w:rsidRDefault="006B1BFC">
          <w:pPr>
            <w:pStyle w:val="TOC3"/>
            <w:rPr>
              <w:rFonts w:eastAsiaTheme="minorEastAsia" w:cs="Arial"/>
              <w:color w:val="5F5F5F"/>
              <w:kern w:val="2"/>
              <w:sz w:val="20"/>
              <w:szCs w:val="20"/>
              <w:lang w:eastAsia="en-GB"/>
              <w14:ligatures w14:val="standardContextual"/>
            </w:rPr>
          </w:pPr>
          <w:hyperlink w:anchor="_Toc232522410" w:history="1">
            <w:r w:rsidRPr="00B674B1">
              <w:rPr>
                <w:rStyle w:val="Hyperlink"/>
                <w:rFonts w:eastAsia="Times New Roman" w:cs="Arial"/>
                <w:color w:val="5F5F5F"/>
                <w:sz w:val="20"/>
                <w:szCs w:val="20"/>
                <w:lang w:eastAsia="en-GB"/>
              </w:rPr>
              <w:t>Typical Verticillium stem stripe symptoms</w:t>
            </w:r>
            <w:r w:rsidRPr="00B674B1">
              <w:rPr>
                <w:rFonts w:cs="Arial"/>
                <w:webHidden/>
                <w:color w:val="5F5F5F"/>
                <w:sz w:val="20"/>
                <w:szCs w:val="20"/>
              </w:rPr>
              <w:tab/>
            </w:r>
            <w:r w:rsidRPr="00B674B1">
              <w:rPr>
                <w:rFonts w:cs="Arial"/>
                <w:webHidden/>
                <w:color w:val="5F5F5F"/>
                <w:sz w:val="20"/>
                <w:szCs w:val="20"/>
              </w:rPr>
              <w:fldChar w:fldCharType="begin"/>
            </w:r>
            <w:r w:rsidRPr="00B674B1">
              <w:rPr>
                <w:rFonts w:cs="Arial"/>
                <w:webHidden/>
                <w:color w:val="5F5F5F"/>
                <w:sz w:val="20"/>
                <w:szCs w:val="20"/>
              </w:rPr>
              <w:instrText xml:space="preserve"> PAGEREF _Toc232522410 \h </w:instrText>
            </w:r>
            <w:r w:rsidRPr="00B674B1">
              <w:rPr>
                <w:rFonts w:cs="Arial"/>
                <w:webHidden/>
                <w:color w:val="5F5F5F"/>
                <w:sz w:val="20"/>
                <w:szCs w:val="20"/>
              </w:rPr>
            </w:r>
            <w:r w:rsidRPr="00B674B1">
              <w:rPr>
                <w:rFonts w:cs="Arial"/>
                <w:webHidden/>
                <w:color w:val="5F5F5F"/>
                <w:sz w:val="20"/>
                <w:szCs w:val="20"/>
              </w:rPr>
              <w:fldChar w:fldCharType="separate"/>
            </w:r>
            <w:r w:rsidRPr="00B674B1">
              <w:rPr>
                <w:rFonts w:cs="Arial"/>
                <w:webHidden/>
                <w:color w:val="5F5F5F"/>
                <w:sz w:val="20"/>
                <w:szCs w:val="20"/>
              </w:rPr>
              <w:t>6</w:t>
            </w:r>
            <w:r w:rsidRPr="00B674B1">
              <w:rPr>
                <w:rFonts w:cs="Arial"/>
                <w:webHidden/>
                <w:color w:val="5F5F5F"/>
                <w:sz w:val="20"/>
                <w:szCs w:val="20"/>
              </w:rPr>
              <w:fldChar w:fldCharType="end"/>
            </w:r>
          </w:hyperlink>
        </w:p>
        <w:p w14:paraId="40F45EE3" w14:textId="2749C7BC" w:rsidR="006B1BFC" w:rsidRDefault="006B1BFC">
          <w:r w:rsidRPr="00B674B1">
            <w:rPr>
              <w:rFonts w:ascii="Arial" w:hAnsi="Arial" w:cs="Arial"/>
              <w:b/>
              <w:bCs/>
              <w:noProof/>
              <w:color w:val="5F5F5F"/>
              <w:sz w:val="20"/>
              <w:szCs w:val="20"/>
            </w:rPr>
            <w:fldChar w:fldCharType="end"/>
          </w:r>
        </w:p>
      </w:sdtContent>
    </w:sdt>
    <w:p w14:paraId="41F0827A" w14:textId="12977CDA" w:rsidR="00E76223" w:rsidRPr="00E902E5" w:rsidRDefault="00E76223" w:rsidP="006B1BFC">
      <w:pPr>
        <w:pStyle w:val="TOC1"/>
        <w:rPr>
          <w:rFonts w:eastAsia="Times New Roman" w:cs="Arial"/>
          <w:iCs/>
        </w:rPr>
      </w:pPr>
    </w:p>
    <w:p w14:paraId="42CA611B" w14:textId="77777777" w:rsidR="00E76223" w:rsidRDefault="00E76223" w:rsidP="00E76223">
      <w:pPr>
        <w:spacing w:line="259" w:lineRule="auto"/>
      </w:pPr>
      <w:r>
        <w:fldChar w:fldCharType="end"/>
      </w:r>
    </w:p>
    <w:p w14:paraId="68FC1A07" w14:textId="77777777" w:rsidR="00E76223" w:rsidRDefault="00E76223" w:rsidP="00E76223">
      <w:pPr>
        <w:spacing w:line="259" w:lineRule="auto"/>
        <w:rPr>
          <w:b/>
          <w:sz w:val="28"/>
        </w:rPr>
      </w:pPr>
      <w:r>
        <w:br w:type="page"/>
      </w:r>
    </w:p>
    <w:p w14:paraId="2A7F7ADA" w14:textId="77777777" w:rsidR="00E76223" w:rsidRPr="00534ACC" w:rsidRDefault="00E76223" w:rsidP="00534ACC">
      <w:pPr>
        <w:pStyle w:val="Heading2"/>
        <w:spacing w:line="240" w:lineRule="auto"/>
        <w:rPr>
          <w:rFonts w:ascii="Ubuntu" w:eastAsia="Times New Roman" w:hAnsi="Ubuntu" w:cs="Arial"/>
          <w:color w:val="0090D4"/>
          <w:kern w:val="0"/>
          <w:sz w:val="40"/>
          <w:szCs w:val="36"/>
          <w:lang w:eastAsia="en-GB"/>
          <w14:ligatures w14:val="none"/>
        </w:rPr>
      </w:pPr>
      <w:bookmarkStart w:id="3" w:name="_Toc104466247"/>
      <w:bookmarkStart w:id="4" w:name="_Toc232522399"/>
      <w:bookmarkStart w:id="5" w:name="_Toc97707623"/>
      <w:bookmarkStart w:id="6" w:name="_Toc83910143"/>
      <w:r w:rsidRPr="00534ACC">
        <w:rPr>
          <w:rFonts w:ascii="Ubuntu" w:eastAsia="Times New Roman" w:hAnsi="Ubuntu" w:cs="Arial"/>
          <w:color w:val="0090D4"/>
          <w:kern w:val="0"/>
          <w:sz w:val="40"/>
          <w:szCs w:val="36"/>
          <w:lang w:eastAsia="en-GB"/>
          <w14:ligatures w14:val="none"/>
        </w:rPr>
        <w:lastRenderedPageBreak/>
        <w:t>Part 1: General Information</w:t>
      </w:r>
      <w:bookmarkEnd w:id="3"/>
      <w:bookmarkEnd w:id="4"/>
    </w:p>
    <w:p w14:paraId="7798BDC8" w14:textId="77777777" w:rsidR="00E76223" w:rsidRPr="00E669C0" w:rsidRDefault="00E76223" w:rsidP="00E669C0">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7" w:name="_Toc104466248"/>
      <w:bookmarkStart w:id="8" w:name="_Toc232522400"/>
      <w:r w:rsidRPr="00E669C0">
        <w:rPr>
          <w:rFonts w:ascii="Ubuntu" w:eastAsia="Times New Roman" w:hAnsi="Ubuntu" w:cs="Arial"/>
          <w:color w:val="0090D4"/>
          <w:kern w:val="0"/>
          <w:sz w:val="32"/>
          <w:szCs w:val="32"/>
          <w:lang w:eastAsia="en-GB"/>
          <w14:ligatures w14:val="none"/>
        </w:rPr>
        <w:t>Location of test</w:t>
      </w:r>
      <w:bookmarkEnd w:id="5"/>
      <w:bookmarkEnd w:id="7"/>
      <w:bookmarkEnd w:id="8"/>
    </w:p>
    <w:p w14:paraId="059CA2DE" w14:textId="466A521C" w:rsidR="00E76223" w:rsidRPr="00070499" w:rsidRDefault="00E76223" w:rsidP="00286E26">
      <w:pPr>
        <w:pStyle w:val="BodyText"/>
        <w:rPr>
          <w:rFonts w:ascii="Arial" w:hAnsi="Arial" w:cs="Arial"/>
          <w:color w:val="5F5F5F"/>
          <w:sz w:val="20"/>
          <w:lang w:eastAsia="en-GB"/>
        </w:rPr>
      </w:pPr>
      <w:r w:rsidRPr="00286E26">
        <w:rPr>
          <w:rFonts w:ascii="Arial" w:hAnsi="Arial" w:cs="Arial"/>
          <w:color w:val="5F5F5F"/>
          <w:sz w:val="20"/>
          <w:lang w:eastAsia="en-GB"/>
        </w:rPr>
        <w:t>Not specified.</w:t>
      </w:r>
    </w:p>
    <w:p w14:paraId="6520C250" w14:textId="77777777" w:rsidR="00E76223" w:rsidRPr="00286E26" w:rsidRDefault="00E76223" w:rsidP="00286E26">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9" w:name="_Toc97707624"/>
      <w:bookmarkStart w:id="10" w:name="_Toc104466249"/>
      <w:bookmarkStart w:id="11" w:name="_Toc232522401"/>
      <w:r w:rsidRPr="00286E26">
        <w:rPr>
          <w:rFonts w:ascii="Ubuntu" w:eastAsia="Times New Roman" w:hAnsi="Ubuntu" w:cs="Arial"/>
          <w:color w:val="0090D4"/>
          <w:kern w:val="0"/>
          <w:sz w:val="32"/>
          <w:szCs w:val="32"/>
          <w:lang w:eastAsia="en-GB"/>
          <w14:ligatures w14:val="none"/>
        </w:rPr>
        <w:t>Source of inoculum</w:t>
      </w:r>
      <w:bookmarkEnd w:id="6"/>
      <w:bookmarkEnd w:id="9"/>
      <w:bookmarkEnd w:id="10"/>
      <w:bookmarkEnd w:id="11"/>
    </w:p>
    <w:p w14:paraId="34CB6296" w14:textId="77777777" w:rsidR="00E76223" w:rsidRPr="00070499" w:rsidRDefault="00E76223" w:rsidP="00070499">
      <w:pPr>
        <w:pStyle w:val="BodyText"/>
        <w:rPr>
          <w:rFonts w:ascii="Arial" w:hAnsi="Arial" w:cs="Arial"/>
          <w:color w:val="5F5F5F"/>
          <w:sz w:val="20"/>
          <w:lang w:eastAsia="en-GB"/>
        </w:rPr>
      </w:pPr>
      <w:r w:rsidRPr="00070499">
        <w:rPr>
          <w:rFonts w:ascii="Arial" w:hAnsi="Arial" w:cs="Arial"/>
          <w:color w:val="5F5F5F"/>
          <w:sz w:val="20"/>
          <w:lang w:eastAsia="en-GB"/>
        </w:rPr>
        <w:t>The trial site can be naturally or artificially infected. There should be uniform disease distribution across the trial. Inoculation of sites, where required, should be done as follows:</w:t>
      </w:r>
    </w:p>
    <w:p w14:paraId="7991E111" w14:textId="77777777" w:rsidR="00E76223" w:rsidRPr="00070499" w:rsidRDefault="00E76223" w:rsidP="00070499">
      <w:pPr>
        <w:pStyle w:val="BodyText"/>
        <w:rPr>
          <w:rFonts w:ascii="Arial" w:hAnsi="Arial" w:cs="Arial"/>
          <w:color w:val="5F5F5F"/>
          <w:sz w:val="20"/>
          <w:lang w:eastAsia="en-GB"/>
        </w:rPr>
      </w:pPr>
    </w:p>
    <w:p w14:paraId="6C743B70" w14:textId="77777777" w:rsidR="00E76223" w:rsidRPr="00070499" w:rsidRDefault="00E76223" w:rsidP="00070499">
      <w:pPr>
        <w:pStyle w:val="BodyText"/>
        <w:numPr>
          <w:ilvl w:val="0"/>
          <w:numId w:val="1"/>
        </w:numPr>
        <w:rPr>
          <w:rFonts w:ascii="Arial" w:hAnsi="Arial" w:cs="Arial"/>
          <w:color w:val="5F5F5F"/>
          <w:sz w:val="20"/>
          <w:lang w:eastAsia="en-GB"/>
        </w:rPr>
      </w:pPr>
      <w:r w:rsidRPr="00070499">
        <w:rPr>
          <w:rFonts w:ascii="Arial" w:hAnsi="Arial" w:cs="Arial"/>
          <w:color w:val="5F5F5F"/>
          <w:sz w:val="20"/>
          <w:lang w:eastAsia="en-GB"/>
        </w:rPr>
        <w:t xml:space="preserve">Soil should be inoculated 1-2 weeks after sowing. </w:t>
      </w:r>
    </w:p>
    <w:p w14:paraId="4219380A" w14:textId="77777777" w:rsidR="00E76223" w:rsidRPr="00070499" w:rsidRDefault="00E76223" w:rsidP="00070499">
      <w:pPr>
        <w:pStyle w:val="BodyText"/>
        <w:numPr>
          <w:ilvl w:val="0"/>
          <w:numId w:val="1"/>
        </w:numPr>
        <w:rPr>
          <w:rFonts w:ascii="Arial" w:hAnsi="Arial" w:cs="Arial"/>
          <w:color w:val="5F5F5F"/>
          <w:sz w:val="20"/>
          <w:lang w:eastAsia="en-GB"/>
        </w:rPr>
      </w:pPr>
      <w:r w:rsidRPr="00070499">
        <w:rPr>
          <w:rFonts w:ascii="Arial" w:hAnsi="Arial" w:cs="Arial"/>
          <w:color w:val="5F5F5F"/>
          <w:sz w:val="20"/>
          <w:lang w:eastAsia="en-GB"/>
        </w:rPr>
        <w:t xml:space="preserve">Inoculum should consist of a maize meal and vermiculite substrate which has previously been infected with UK isolates of V. </w:t>
      </w:r>
      <w:r w:rsidRPr="00070499">
        <w:rPr>
          <w:rFonts w:ascii="Arial" w:hAnsi="Arial" w:cs="Arial"/>
          <w:i/>
          <w:iCs/>
          <w:color w:val="5F5F5F"/>
          <w:sz w:val="20"/>
          <w:lang w:eastAsia="en-GB"/>
        </w:rPr>
        <w:t>longisporum</w:t>
      </w:r>
      <w:r w:rsidRPr="00070499">
        <w:rPr>
          <w:rFonts w:ascii="Arial" w:hAnsi="Arial" w:cs="Arial"/>
          <w:color w:val="5F5F5F"/>
          <w:sz w:val="20"/>
          <w:lang w:eastAsia="en-GB"/>
        </w:rPr>
        <w:t xml:space="preserve"> and incubated at room temperature until abundant microsclerotia have formed. </w:t>
      </w:r>
    </w:p>
    <w:p w14:paraId="5D90768A" w14:textId="50F2BEE6" w:rsidR="00E76223" w:rsidRPr="00070499" w:rsidRDefault="00E76223" w:rsidP="00070499">
      <w:pPr>
        <w:pStyle w:val="BodyText"/>
        <w:numPr>
          <w:ilvl w:val="0"/>
          <w:numId w:val="1"/>
        </w:numPr>
        <w:rPr>
          <w:rFonts w:ascii="Arial" w:hAnsi="Arial" w:cs="Arial"/>
          <w:color w:val="5F5F5F"/>
          <w:sz w:val="20"/>
          <w:lang w:eastAsia="en-GB"/>
        </w:rPr>
      </w:pPr>
      <w:r w:rsidRPr="00070499">
        <w:rPr>
          <w:rFonts w:ascii="Arial" w:hAnsi="Arial" w:cs="Arial"/>
          <w:color w:val="5F5F5F"/>
          <w:sz w:val="20"/>
          <w:lang w:eastAsia="en-GB"/>
        </w:rPr>
        <w:t>The mixture should be air dried before spreading on the test plots, using an amount calculated to give between 40-100 colony forming units cm</w:t>
      </w:r>
      <w:r w:rsidRPr="00070499">
        <w:rPr>
          <w:rFonts w:ascii="Arial" w:hAnsi="Arial" w:cs="Arial"/>
          <w:color w:val="5F5F5F"/>
          <w:sz w:val="20"/>
          <w:vertAlign w:val="superscript"/>
          <w:lang w:eastAsia="en-GB"/>
        </w:rPr>
        <w:t>2</w:t>
      </w:r>
      <w:r w:rsidRPr="00070499">
        <w:rPr>
          <w:rFonts w:ascii="Arial" w:hAnsi="Arial" w:cs="Arial"/>
          <w:color w:val="5F5F5F"/>
          <w:sz w:val="20"/>
          <w:lang w:eastAsia="en-GB"/>
        </w:rPr>
        <w:t xml:space="preserve"> of soil. </w:t>
      </w:r>
    </w:p>
    <w:p w14:paraId="0A207D5A" w14:textId="77777777" w:rsidR="00E76223" w:rsidRPr="00286E26" w:rsidRDefault="00E76223" w:rsidP="00286E26">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12" w:name="_Toc83910144"/>
      <w:bookmarkStart w:id="13" w:name="_Toc97707625"/>
      <w:bookmarkStart w:id="14" w:name="_Toc104466250"/>
      <w:bookmarkStart w:id="15" w:name="_Toc232522402"/>
      <w:r w:rsidRPr="00286E26">
        <w:rPr>
          <w:rFonts w:ascii="Ubuntu" w:eastAsia="Times New Roman" w:hAnsi="Ubuntu" w:cs="Arial"/>
          <w:color w:val="0090D4"/>
          <w:kern w:val="0"/>
          <w:sz w:val="32"/>
          <w:szCs w:val="32"/>
          <w:lang w:eastAsia="en-GB"/>
          <w14:ligatures w14:val="none"/>
        </w:rPr>
        <w:t>Trial type</w:t>
      </w:r>
      <w:bookmarkEnd w:id="12"/>
      <w:bookmarkEnd w:id="13"/>
      <w:bookmarkEnd w:id="14"/>
      <w:bookmarkEnd w:id="15"/>
    </w:p>
    <w:p w14:paraId="0C258045" w14:textId="0AD35BCF" w:rsidR="00E76223" w:rsidRPr="006F7EB4" w:rsidRDefault="00E76223" w:rsidP="006F7EB4">
      <w:pPr>
        <w:pStyle w:val="BodyText"/>
        <w:rPr>
          <w:rFonts w:ascii="Arial" w:hAnsi="Arial" w:cs="Arial"/>
          <w:color w:val="5F5F5F"/>
          <w:sz w:val="20"/>
          <w:lang w:eastAsia="en-GB"/>
        </w:rPr>
      </w:pPr>
      <w:r w:rsidRPr="00070499">
        <w:rPr>
          <w:rFonts w:ascii="Arial" w:hAnsi="Arial" w:cs="Arial"/>
          <w:color w:val="5F5F5F"/>
          <w:sz w:val="20"/>
          <w:lang w:eastAsia="en-GB"/>
        </w:rPr>
        <w:t xml:space="preserve">Either small (3–6m long), or larger (e.g. 12m long) plots may be used. There will be 4 replicates per variety. The trial should not go to yield. The trial should be established and maintained in line with the </w:t>
      </w:r>
      <w:hyperlink r:id="rId13" w:history="1">
        <w:r w:rsidRPr="006F7EB4">
          <w:rPr>
            <w:rStyle w:val="Hyperlink"/>
            <w:rFonts w:ascii="Arial" w:hAnsi="Arial" w:cs="Arial"/>
            <w:sz w:val="20"/>
            <w:lang w:eastAsia="en-GB"/>
          </w:rPr>
          <w:t>WR22-26 AHDB winter oilseed rape trials protocol</w:t>
        </w:r>
      </w:hyperlink>
      <w:r w:rsidRPr="00070499">
        <w:rPr>
          <w:rFonts w:ascii="Arial" w:hAnsi="Arial" w:cs="Arial"/>
          <w:color w:val="5F5F5F"/>
          <w:sz w:val="20"/>
          <w:lang w:eastAsia="en-GB"/>
        </w:rPr>
        <w:t>, with the exception of fungicide treatments, where one autumn treatment to control stem canker should be used as needed.</w:t>
      </w:r>
    </w:p>
    <w:p w14:paraId="15B680BB" w14:textId="77777777" w:rsidR="00E76223" w:rsidRPr="00286E26" w:rsidRDefault="00E76223" w:rsidP="00286E26">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16" w:name="_Toc83910145"/>
      <w:bookmarkStart w:id="17" w:name="_Toc97707626"/>
      <w:bookmarkStart w:id="18" w:name="_Toc104466251"/>
      <w:bookmarkStart w:id="19" w:name="_Toc232522403"/>
      <w:r w:rsidRPr="00286E26">
        <w:rPr>
          <w:rFonts w:ascii="Ubuntu" w:eastAsia="Times New Roman" w:hAnsi="Ubuntu" w:cs="Arial"/>
          <w:color w:val="0090D4"/>
          <w:kern w:val="0"/>
          <w:sz w:val="32"/>
          <w:szCs w:val="32"/>
          <w:lang w:eastAsia="en-GB"/>
          <w14:ligatures w14:val="none"/>
        </w:rPr>
        <w:t>Number of tests each year</w:t>
      </w:r>
      <w:bookmarkEnd w:id="16"/>
      <w:bookmarkEnd w:id="17"/>
      <w:bookmarkEnd w:id="18"/>
      <w:bookmarkEnd w:id="19"/>
    </w:p>
    <w:p w14:paraId="4D1CC355" w14:textId="625A4D64" w:rsidR="00E76223" w:rsidRPr="006F7EB4" w:rsidRDefault="00E76223" w:rsidP="006F7EB4">
      <w:pPr>
        <w:pStyle w:val="BodyText"/>
        <w:rPr>
          <w:rFonts w:ascii="Arial" w:hAnsi="Arial" w:cs="Arial"/>
          <w:color w:val="5F5F5F"/>
          <w:sz w:val="20"/>
          <w:lang w:eastAsia="en-GB"/>
        </w:rPr>
      </w:pPr>
      <w:r w:rsidRPr="006F7EB4">
        <w:rPr>
          <w:rFonts w:ascii="Arial" w:hAnsi="Arial" w:cs="Arial"/>
          <w:color w:val="5F5F5F"/>
          <w:sz w:val="20"/>
          <w:lang w:eastAsia="en-GB"/>
        </w:rPr>
        <w:t>There will be two trials per year.</w:t>
      </w:r>
    </w:p>
    <w:p w14:paraId="637E7DC0" w14:textId="77777777" w:rsidR="00E76223" w:rsidRPr="00286E26" w:rsidRDefault="00E76223" w:rsidP="00286E26">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20" w:name="_Toc83910146"/>
      <w:bookmarkStart w:id="21" w:name="_Toc97707627"/>
      <w:bookmarkStart w:id="22" w:name="_Toc104466252"/>
      <w:bookmarkStart w:id="23" w:name="_Toc232522404"/>
      <w:r w:rsidRPr="00286E26">
        <w:rPr>
          <w:rFonts w:ascii="Ubuntu" w:eastAsia="Times New Roman" w:hAnsi="Ubuntu" w:cs="Arial"/>
          <w:color w:val="0090D4"/>
          <w:kern w:val="0"/>
          <w:sz w:val="32"/>
          <w:szCs w:val="32"/>
          <w:lang w:eastAsia="en-GB"/>
          <w14:ligatures w14:val="none"/>
        </w:rPr>
        <w:t>Varieties in test</w:t>
      </w:r>
      <w:bookmarkEnd w:id="20"/>
      <w:bookmarkEnd w:id="21"/>
      <w:bookmarkEnd w:id="22"/>
      <w:bookmarkEnd w:id="23"/>
    </w:p>
    <w:p w14:paraId="6E3E0EF1" w14:textId="0B92854C" w:rsidR="00E76223" w:rsidRPr="006F7EB4" w:rsidRDefault="00E76223" w:rsidP="006F7EB4">
      <w:pPr>
        <w:pStyle w:val="BodyText"/>
        <w:rPr>
          <w:rFonts w:ascii="Arial" w:hAnsi="Arial" w:cs="Arial"/>
          <w:color w:val="5F5F5F"/>
          <w:sz w:val="20"/>
          <w:lang w:eastAsia="en-GB"/>
        </w:rPr>
      </w:pPr>
      <w:r w:rsidRPr="006F7EB4">
        <w:rPr>
          <w:rFonts w:ascii="Arial" w:hAnsi="Arial" w:cs="Arial"/>
          <w:color w:val="5F5F5F"/>
          <w:sz w:val="20"/>
          <w:lang w:eastAsia="en-GB"/>
        </w:rPr>
        <w:t>All RL P1 and candidate winter oilseed rape varieties, approximately 40. The sowing list will be supplied by the RL team.</w:t>
      </w:r>
    </w:p>
    <w:p w14:paraId="5DD02B96" w14:textId="77777777" w:rsidR="00E76223" w:rsidRPr="00286E26" w:rsidRDefault="00E76223" w:rsidP="00286E26">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24" w:name="_Toc83910147"/>
      <w:bookmarkStart w:id="25" w:name="_Toc97707628"/>
      <w:bookmarkStart w:id="26" w:name="_Toc104466253"/>
      <w:bookmarkStart w:id="27" w:name="_Toc232522405"/>
      <w:r w:rsidRPr="00286E26">
        <w:rPr>
          <w:rFonts w:ascii="Ubuntu" w:eastAsia="Times New Roman" w:hAnsi="Ubuntu" w:cs="Arial"/>
          <w:color w:val="0090D4"/>
          <w:kern w:val="0"/>
          <w:sz w:val="32"/>
          <w:szCs w:val="32"/>
          <w:lang w:eastAsia="en-GB"/>
          <w14:ligatures w14:val="none"/>
        </w:rPr>
        <w:t>Assessment</w:t>
      </w:r>
      <w:bookmarkEnd w:id="24"/>
      <w:bookmarkEnd w:id="25"/>
      <w:bookmarkEnd w:id="26"/>
      <w:bookmarkEnd w:id="27"/>
    </w:p>
    <w:p w14:paraId="1624F309" w14:textId="77777777" w:rsidR="00E76223" w:rsidRPr="00286E26" w:rsidRDefault="00E76223" w:rsidP="00286E26">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28" w:name="_Toc83910148"/>
      <w:bookmarkStart w:id="29" w:name="_Toc97707629"/>
      <w:bookmarkStart w:id="30" w:name="_Toc104466254"/>
      <w:bookmarkStart w:id="31" w:name="_Toc232522406"/>
      <w:r w:rsidRPr="00286E26">
        <w:rPr>
          <w:rFonts w:ascii="Ubuntu" w:eastAsia="Times New Roman" w:hAnsi="Ubuntu" w:cs="Arial"/>
          <w:color w:val="0090D4"/>
          <w:kern w:val="0"/>
          <w:sz w:val="32"/>
          <w:szCs w:val="32"/>
          <w:lang w:eastAsia="en-GB"/>
          <w14:ligatures w14:val="none"/>
        </w:rPr>
        <w:t>Timing of assessment</w:t>
      </w:r>
      <w:bookmarkEnd w:id="28"/>
      <w:bookmarkEnd w:id="29"/>
      <w:bookmarkEnd w:id="30"/>
      <w:bookmarkEnd w:id="31"/>
    </w:p>
    <w:p w14:paraId="7CCEB40C" w14:textId="090C5E00" w:rsidR="00E76223" w:rsidRDefault="00E76223" w:rsidP="006F7EB4">
      <w:pPr>
        <w:pStyle w:val="BodyText"/>
        <w:rPr>
          <w:rFonts w:ascii="Arial" w:hAnsi="Arial" w:cs="Arial"/>
          <w:color w:val="5F5F5F"/>
          <w:sz w:val="20"/>
          <w:lang w:eastAsia="en-GB"/>
        </w:rPr>
      </w:pPr>
      <w:r w:rsidRPr="006F7EB4">
        <w:rPr>
          <w:rFonts w:ascii="Arial" w:hAnsi="Arial" w:cs="Arial"/>
          <w:color w:val="5F5F5F"/>
          <w:sz w:val="20"/>
          <w:lang w:eastAsia="en-GB"/>
        </w:rPr>
        <w:t xml:space="preserve">The timing of assessment is crucial. </w:t>
      </w:r>
      <w:bookmarkStart w:id="32" w:name="_Hlk74219086"/>
      <w:r w:rsidRPr="006F7EB4">
        <w:rPr>
          <w:rFonts w:ascii="Arial" w:hAnsi="Arial" w:cs="Arial"/>
          <w:color w:val="5F5F5F"/>
          <w:sz w:val="20"/>
          <w:lang w:eastAsia="en-GB"/>
        </w:rPr>
        <w:t xml:space="preserve">Yellowing of half a leaf </w:t>
      </w:r>
      <w:bookmarkEnd w:id="32"/>
      <w:r w:rsidRPr="006F7EB4">
        <w:rPr>
          <w:rFonts w:ascii="Arial" w:hAnsi="Arial" w:cs="Arial"/>
          <w:color w:val="5F5F5F"/>
          <w:sz w:val="20"/>
          <w:lang w:eastAsia="en-GB"/>
        </w:rPr>
        <w:t>(</w:t>
      </w:r>
      <w:hyperlink r:id="rId14" w:history="1">
        <w:r w:rsidRPr="006F7EB4">
          <w:rPr>
            <w:rFonts w:ascii="Arial" w:hAnsi="Arial" w:cs="Arial"/>
            <w:color w:val="5F5F5F"/>
            <w:sz w:val="20"/>
            <w:lang w:eastAsia="en-GB"/>
          </w:rPr>
          <w:t>Appendix</w:t>
        </w:r>
      </w:hyperlink>
      <w:r w:rsidRPr="006F7EB4">
        <w:rPr>
          <w:rFonts w:ascii="Arial" w:hAnsi="Arial" w:cs="Arial"/>
          <w:color w:val="5F5F5F"/>
          <w:sz w:val="20"/>
          <w:lang w:eastAsia="en-GB"/>
        </w:rPr>
        <w:t xml:space="preserve"> 1) is considered to be an early symptom of verticillium stripe and can be observed at the base of the canopy from the end of April onwards.  From mid-June onwards plots should be inspected regularly. First symptoms of verticillium stripe are usually yellow streaks running the length of the stem or a large branch. Often, this is a single streak per stem, and it will eventually become more obvious and turn brown (Appendix 1).  Symptoms should be assessed weekly during late June or early to mid-July. Symptoms can develop rapidly over a period of 7 to 14 days and the best assessment date can vary between years. Scoring too early could mean under-estimation of symptom incidence and severity, even with scraping to reveal sub-epidermal symptoms. Equally, scoring too late could mean difficulty in seeing verticillium on stems which are rapidly drying out. In crops that remain very green at the end of the season, symptoms may not be fully expressed until a few days after desiccation.</w:t>
      </w:r>
    </w:p>
    <w:p w14:paraId="078DD0C3" w14:textId="77777777" w:rsidR="006F7EB4" w:rsidRDefault="006F7EB4" w:rsidP="006F7EB4">
      <w:pPr>
        <w:pStyle w:val="BodyText"/>
        <w:rPr>
          <w:rFonts w:ascii="Arial" w:hAnsi="Arial" w:cs="Arial"/>
          <w:color w:val="5F5F5F"/>
          <w:sz w:val="20"/>
          <w:lang w:eastAsia="en-GB"/>
        </w:rPr>
      </w:pPr>
    </w:p>
    <w:p w14:paraId="00A07F7E" w14:textId="77777777" w:rsidR="006F7EB4" w:rsidRDefault="006F7EB4" w:rsidP="006F7EB4">
      <w:pPr>
        <w:pStyle w:val="BodyText"/>
        <w:rPr>
          <w:rFonts w:ascii="Arial" w:hAnsi="Arial" w:cs="Arial"/>
          <w:color w:val="5F5F5F"/>
          <w:sz w:val="20"/>
          <w:lang w:eastAsia="en-GB"/>
        </w:rPr>
      </w:pPr>
    </w:p>
    <w:p w14:paraId="67179228" w14:textId="77777777" w:rsidR="006F7EB4" w:rsidRPr="006F7EB4" w:rsidRDefault="006F7EB4" w:rsidP="006F7EB4">
      <w:pPr>
        <w:pStyle w:val="BodyText"/>
        <w:rPr>
          <w:rFonts w:ascii="Arial" w:hAnsi="Arial" w:cs="Arial"/>
          <w:color w:val="5F5F5F"/>
          <w:sz w:val="20"/>
          <w:lang w:eastAsia="en-GB"/>
        </w:rPr>
      </w:pPr>
    </w:p>
    <w:p w14:paraId="20DE2374" w14:textId="77777777" w:rsidR="00E76223" w:rsidRPr="00286E26" w:rsidRDefault="00E76223" w:rsidP="00286E26">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33" w:name="_Toc83910149"/>
      <w:bookmarkStart w:id="34" w:name="_Toc97707630"/>
      <w:bookmarkStart w:id="35" w:name="_Toc104466255"/>
      <w:bookmarkStart w:id="36" w:name="_Toc232522407"/>
      <w:r w:rsidRPr="00286E26">
        <w:rPr>
          <w:rFonts w:ascii="Ubuntu" w:eastAsia="Times New Roman" w:hAnsi="Ubuntu" w:cs="Arial"/>
          <w:color w:val="0090D4"/>
          <w:kern w:val="0"/>
          <w:sz w:val="32"/>
          <w:szCs w:val="32"/>
          <w:lang w:eastAsia="en-GB"/>
          <w14:ligatures w14:val="none"/>
        </w:rPr>
        <w:lastRenderedPageBreak/>
        <w:t>Disease assessment method</w:t>
      </w:r>
      <w:bookmarkEnd w:id="33"/>
      <w:bookmarkEnd w:id="34"/>
      <w:bookmarkEnd w:id="35"/>
      <w:bookmarkEnd w:id="36"/>
    </w:p>
    <w:p w14:paraId="0502CC9F" w14:textId="77777777" w:rsidR="00E76223" w:rsidRPr="006F7EB4" w:rsidRDefault="00E76223" w:rsidP="006F7EB4">
      <w:pPr>
        <w:pStyle w:val="BodyText"/>
        <w:rPr>
          <w:rFonts w:ascii="Arial" w:hAnsi="Arial" w:cs="Arial"/>
          <w:color w:val="5F5F5F"/>
          <w:sz w:val="20"/>
          <w:lang w:eastAsia="en-GB"/>
        </w:rPr>
      </w:pPr>
      <w:r w:rsidRPr="006F7EB4">
        <w:rPr>
          <w:rFonts w:ascii="Arial" w:hAnsi="Arial" w:cs="Arial"/>
          <w:color w:val="5F5F5F"/>
          <w:sz w:val="20"/>
          <w:lang w:eastAsia="en-GB"/>
        </w:rPr>
        <w:t>Disease assessments should be done on stems that have been removed from the plot so the entire circumference of the stem can be assessed easily. Pull up 30 stems per plot and score the middle to upper thirds of each stem for the presence of stem shredding and black microsclerotia. Stems should always be scraped to confirm whether or not infection is present. Some varieties, particularly those slower to mature, will only exhibit internal symptoms. Assign stems to infection classes defined in Table 1. Calculate an index (0-100) by multiplying the number of stems in each category by the numerical value of the category, dividing by the total number of stems, and multiplying by 100/5.</w:t>
      </w:r>
    </w:p>
    <w:p w14:paraId="57709B12" w14:textId="77777777" w:rsidR="00E76223" w:rsidRPr="006F7EB4" w:rsidRDefault="00E76223" w:rsidP="006F7EB4">
      <w:pPr>
        <w:pStyle w:val="BodyText"/>
        <w:rPr>
          <w:rFonts w:ascii="Arial" w:hAnsi="Arial" w:cs="Arial"/>
          <w:color w:val="5F5F5F"/>
          <w:sz w:val="20"/>
          <w:lang w:eastAsia="en-GB"/>
        </w:rPr>
      </w:pPr>
    </w:p>
    <w:p w14:paraId="15F9DAEE" w14:textId="77777777" w:rsidR="00E76223" w:rsidRPr="006B1BFC" w:rsidRDefault="00E76223" w:rsidP="006F7EB4">
      <w:pPr>
        <w:pStyle w:val="BodyText"/>
        <w:rPr>
          <w:rFonts w:ascii="Arial" w:hAnsi="Arial" w:cs="Arial"/>
          <w:b/>
          <w:bCs/>
          <w:color w:val="5F5F5F"/>
          <w:sz w:val="20"/>
          <w:lang w:eastAsia="en-GB"/>
        </w:rPr>
      </w:pPr>
      <w:r w:rsidRPr="006B1BFC">
        <w:rPr>
          <w:rFonts w:ascii="Arial" w:hAnsi="Arial" w:cs="Arial"/>
          <w:b/>
          <w:bCs/>
          <w:color w:val="5F5F5F"/>
          <w:sz w:val="20"/>
          <w:lang w:eastAsia="en-GB"/>
        </w:rPr>
        <w:t>Table 1. Infection classes for severity of verticillium symptoms on oilseed rape stems.</w:t>
      </w:r>
    </w:p>
    <w:tbl>
      <w:tblPr>
        <w:tblStyle w:val="TableGrid"/>
        <w:tblW w:w="0" w:type="auto"/>
        <w:tblLook w:val="04A0" w:firstRow="1" w:lastRow="0" w:firstColumn="1" w:lastColumn="0" w:noHBand="0" w:noVBand="1"/>
      </w:tblPr>
      <w:tblGrid>
        <w:gridCol w:w="4508"/>
        <w:gridCol w:w="4508"/>
      </w:tblGrid>
      <w:tr w:rsidR="00DA103F" w14:paraId="22810EB9" w14:textId="77777777" w:rsidTr="00DA103F">
        <w:tc>
          <w:tcPr>
            <w:tcW w:w="4508" w:type="dxa"/>
            <w:shd w:val="clear" w:color="auto" w:fill="E9F4FC"/>
          </w:tcPr>
          <w:p w14:paraId="4C016937" w14:textId="15650941" w:rsidR="00DA103F" w:rsidRPr="00DA103F" w:rsidRDefault="00DA103F" w:rsidP="00DA103F">
            <w:pPr>
              <w:pStyle w:val="Tableheading"/>
              <w:rPr>
                <w:bCs w:val="0"/>
              </w:rPr>
            </w:pPr>
            <w:r w:rsidRPr="00DA103F">
              <w:rPr>
                <w:bCs w:val="0"/>
              </w:rPr>
              <w:t>Scale point</w:t>
            </w:r>
          </w:p>
        </w:tc>
        <w:tc>
          <w:tcPr>
            <w:tcW w:w="4508" w:type="dxa"/>
            <w:shd w:val="clear" w:color="auto" w:fill="E9F4FC"/>
          </w:tcPr>
          <w:p w14:paraId="6D2E4103" w14:textId="2B369EE8" w:rsidR="00DA103F" w:rsidRPr="00DA103F" w:rsidRDefault="00DA103F" w:rsidP="00DA103F">
            <w:pPr>
              <w:pStyle w:val="Tableheading"/>
              <w:rPr>
                <w:bCs w:val="0"/>
              </w:rPr>
            </w:pPr>
            <w:r w:rsidRPr="00DA103F">
              <w:rPr>
                <w:bCs w:val="0"/>
              </w:rPr>
              <w:t>Description</w:t>
            </w:r>
          </w:p>
        </w:tc>
      </w:tr>
      <w:tr w:rsidR="00DA103F" w14:paraId="60886496" w14:textId="77777777" w:rsidTr="00DA103F">
        <w:tc>
          <w:tcPr>
            <w:tcW w:w="4508" w:type="dxa"/>
          </w:tcPr>
          <w:p w14:paraId="4C1E81C9" w14:textId="697AE15A" w:rsidR="00DA103F" w:rsidRPr="006B1BFC" w:rsidRDefault="00DA103F" w:rsidP="006B1BFC">
            <w:pPr>
              <w:pStyle w:val="Table-Body-centred"/>
            </w:pPr>
            <w:r w:rsidRPr="006B1BFC">
              <w:t>0</w:t>
            </w:r>
          </w:p>
        </w:tc>
        <w:tc>
          <w:tcPr>
            <w:tcW w:w="4508" w:type="dxa"/>
          </w:tcPr>
          <w:p w14:paraId="4965C6CC" w14:textId="038BCF83" w:rsidR="00DA103F" w:rsidRPr="006B1BFC" w:rsidRDefault="00DA103F" w:rsidP="006B1BFC">
            <w:pPr>
              <w:pStyle w:val="Table-Body-centred"/>
            </w:pPr>
            <w:r w:rsidRPr="006B1BFC">
              <w:t>No symptoms</w:t>
            </w:r>
          </w:p>
        </w:tc>
      </w:tr>
      <w:tr w:rsidR="00DA103F" w14:paraId="1ABA5237" w14:textId="77777777" w:rsidTr="00DA103F">
        <w:tc>
          <w:tcPr>
            <w:tcW w:w="4508" w:type="dxa"/>
          </w:tcPr>
          <w:p w14:paraId="6B87BE95" w14:textId="25A4969B" w:rsidR="00DA103F" w:rsidRPr="006B1BFC" w:rsidRDefault="00DA103F" w:rsidP="006B1BFC">
            <w:pPr>
              <w:pStyle w:val="Table-Body-centred"/>
            </w:pPr>
            <w:r w:rsidRPr="006B1BFC">
              <w:t>1</w:t>
            </w:r>
          </w:p>
        </w:tc>
        <w:tc>
          <w:tcPr>
            <w:tcW w:w="4508" w:type="dxa"/>
          </w:tcPr>
          <w:p w14:paraId="51A75024" w14:textId="07C40364" w:rsidR="00DA103F" w:rsidRPr="006B1BFC" w:rsidRDefault="006B1BFC" w:rsidP="006B1BFC">
            <w:pPr>
              <w:pStyle w:val="Table-Body-centred"/>
            </w:pPr>
            <w:r>
              <w:t>1-25% circumference affected</w:t>
            </w:r>
          </w:p>
        </w:tc>
      </w:tr>
      <w:tr w:rsidR="00DA103F" w14:paraId="0A472731" w14:textId="77777777" w:rsidTr="00DA103F">
        <w:tc>
          <w:tcPr>
            <w:tcW w:w="4508" w:type="dxa"/>
          </w:tcPr>
          <w:p w14:paraId="78F0D959" w14:textId="36326CC2" w:rsidR="00DA103F" w:rsidRPr="006B1BFC" w:rsidRDefault="00DA103F" w:rsidP="006B1BFC">
            <w:pPr>
              <w:pStyle w:val="Table-Body-centred"/>
            </w:pPr>
            <w:r w:rsidRPr="006B1BFC">
              <w:t>2</w:t>
            </w:r>
          </w:p>
        </w:tc>
        <w:tc>
          <w:tcPr>
            <w:tcW w:w="4508" w:type="dxa"/>
          </w:tcPr>
          <w:p w14:paraId="4ACF3593" w14:textId="4336E173" w:rsidR="00DA103F" w:rsidRPr="006B1BFC" w:rsidRDefault="006B1BFC" w:rsidP="006B1BFC">
            <w:pPr>
              <w:pStyle w:val="Table-Body-centred"/>
            </w:pPr>
            <w:r>
              <w:t>26-50% circumference affected</w:t>
            </w:r>
          </w:p>
        </w:tc>
      </w:tr>
      <w:tr w:rsidR="00DA103F" w14:paraId="17180432" w14:textId="77777777" w:rsidTr="00DA103F">
        <w:tc>
          <w:tcPr>
            <w:tcW w:w="4508" w:type="dxa"/>
          </w:tcPr>
          <w:p w14:paraId="66B72DA8" w14:textId="47832E03" w:rsidR="00DA103F" w:rsidRPr="006B1BFC" w:rsidRDefault="00DA103F" w:rsidP="006B1BFC">
            <w:pPr>
              <w:pStyle w:val="Table-Body-centred"/>
            </w:pPr>
            <w:r w:rsidRPr="006B1BFC">
              <w:t>3</w:t>
            </w:r>
          </w:p>
        </w:tc>
        <w:tc>
          <w:tcPr>
            <w:tcW w:w="4508" w:type="dxa"/>
          </w:tcPr>
          <w:p w14:paraId="1C5F8257" w14:textId="1AA9978C" w:rsidR="00DA103F" w:rsidRPr="006B1BFC" w:rsidRDefault="006B1BFC" w:rsidP="006B1BFC">
            <w:pPr>
              <w:pStyle w:val="Table-Body-centred"/>
            </w:pPr>
            <w:r>
              <w:t>51-75% circumference affected</w:t>
            </w:r>
          </w:p>
        </w:tc>
      </w:tr>
      <w:tr w:rsidR="00DA103F" w14:paraId="66274A7E" w14:textId="77777777" w:rsidTr="00DA103F">
        <w:tc>
          <w:tcPr>
            <w:tcW w:w="4508" w:type="dxa"/>
          </w:tcPr>
          <w:p w14:paraId="0F65BBAC" w14:textId="0E88F346" w:rsidR="00DA103F" w:rsidRPr="006B1BFC" w:rsidRDefault="00DA103F" w:rsidP="006B1BFC">
            <w:pPr>
              <w:pStyle w:val="Table-Body-centred"/>
            </w:pPr>
            <w:r w:rsidRPr="006B1BFC">
              <w:t>4</w:t>
            </w:r>
          </w:p>
        </w:tc>
        <w:tc>
          <w:tcPr>
            <w:tcW w:w="4508" w:type="dxa"/>
          </w:tcPr>
          <w:p w14:paraId="4CDD703A" w14:textId="222769CF" w:rsidR="00DA103F" w:rsidRPr="006B1BFC" w:rsidRDefault="006B1BFC" w:rsidP="006B1BFC">
            <w:pPr>
              <w:pStyle w:val="Table-Body-centred"/>
            </w:pPr>
            <w:r>
              <w:t>&gt;75% circumference affected</w:t>
            </w:r>
          </w:p>
        </w:tc>
      </w:tr>
      <w:tr w:rsidR="00DA103F" w14:paraId="40A1D3E5" w14:textId="77777777" w:rsidTr="00DA103F">
        <w:tc>
          <w:tcPr>
            <w:tcW w:w="4508" w:type="dxa"/>
          </w:tcPr>
          <w:p w14:paraId="0A00BFE0" w14:textId="1B4AD135" w:rsidR="00DA103F" w:rsidRPr="006B1BFC" w:rsidRDefault="00DA103F" w:rsidP="006B1BFC">
            <w:pPr>
              <w:pStyle w:val="Table-Body-centred"/>
            </w:pPr>
            <w:r w:rsidRPr="006B1BFC">
              <w:t>5</w:t>
            </w:r>
          </w:p>
        </w:tc>
        <w:tc>
          <w:tcPr>
            <w:tcW w:w="4508" w:type="dxa"/>
          </w:tcPr>
          <w:p w14:paraId="59CDA0E2" w14:textId="199AE9FB" w:rsidR="00DA103F" w:rsidRPr="006B1BFC" w:rsidRDefault="006B1BFC" w:rsidP="006B1BFC">
            <w:pPr>
              <w:pStyle w:val="Table-Body-centred"/>
            </w:pPr>
            <w:r>
              <w:t>Severely affected and plant dead</w:t>
            </w:r>
          </w:p>
        </w:tc>
      </w:tr>
    </w:tbl>
    <w:p w14:paraId="51300538" w14:textId="77777777" w:rsidR="003E26E2" w:rsidRDefault="003E26E2" w:rsidP="006F7EB4">
      <w:pPr>
        <w:pStyle w:val="BodyText"/>
        <w:rPr>
          <w:rFonts w:ascii="Arial" w:hAnsi="Arial" w:cs="Arial"/>
          <w:color w:val="5F5F5F"/>
          <w:sz w:val="20"/>
          <w:lang w:eastAsia="en-GB"/>
        </w:rPr>
      </w:pPr>
    </w:p>
    <w:p w14:paraId="256F63AD" w14:textId="529C4C82" w:rsidR="00E76223" w:rsidRPr="006F7EB4" w:rsidRDefault="00E76223" w:rsidP="006F7EB4">
      <w:pPr>
        <w:pStyle w:val="BodyText"/>
        <w:rPr>
          <w:rFonts w:ascii="Arial" w:hAnsi="Arial" w:cs="Arial"/>
          <w:color w:val="5F5F5F"/>
          <w:sz w:val="20"/>
          <w:lang w:eastAsia="en-GB"/>
        </w:rPr>
      </w:pPr>
      <w:r w:rsidRPr="006F7EB4">
        <w:rPr>
          <w:rFonts w:ascii="Arial" w:hAnsi="Arial" w:cs="Arial"/>
          <w:color w:val="5F5F5F"/>
          <w:sz w:val="20"/>
          <w:lang w:eastAsia="en-GB"/>
        </w:rPr>
        <w:t xml:space="preserve">If no microsclerotia are visible, scrape back a section of stem so that any sub-epidermal grey discolouration typical of verticillium infection can be seen. If this is present, revise scores to take it into account. </w:t>
      </w:r>
    </w:p>
    <w:p w14:paraId="3D4FB85E" w14:textId="77777777" w:rsidR="00E76223" w:rsidRPr="00286E26" w:rsidRDefault="00E76223" w:rsidP="00286E26">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37" w:name="_Toc83910150"/>
      <w:bookmarkStart w:id="38" w:name="_Toc97707631"/>
      <w:bookmarkStart w:id="39" w:name="_Toc104466256"/>
      <w:bookmarkStart w:id="40" w:name="_Toc232522408"/>
      <w:r w:rsidRPr="00286E26">
        <w:rPr>
          <w:rFonts w:ascii="Ubuntu" w:eastAsia="Times New Roman" w:hAnsi="Ubuntu" w:cs="Arial"/>
          <w:color w:val="0090D4"/>
          <w:kern w:val="0"/>
          <w:sz w:val="32"/>
          <w:szCs w:val="32"/>
          <w:lang w:eastAsia="en-GB"/>
          <w14:ligatures w14:val="none"/>
        </w:rPr>
        <w:t>Assessment of other diseases</w:t>
      </w:r>
      <w:bookmarkEnd w:id="37"/>
      <w:bookmarkEnd w:id="38"/>
      <w:bookmarkEnd w:id="39"/>
      <w:bookmarkEnd w:id="40"/>
    </w:p>
    <w:p w14:paraId="3660C3CB" w14:textId="77777777" w:rsidR="00E76223" w:rsidRPr="006F7EB4" w:rsidRDefault="00E76223" w:rsidP="006F7EB4">
      <w:pPr>
        <w:pStyle w:val="BodyText"/>
        <w:rPr>
          <w:rFonts w:ascii="Arial" w:hAnsi="Arial" w:cs="Arial"/>
          <w:color w:val="5F5F5F"/>
          <w:sz w:val="20"/>
          <w:lang w:eastAsia="en-GB"/>
        </w:rPr>
      </w:pPr>
      <w:r w:rsidRPr="006F7EB4">
        <w:rPr>
          <w:rFonts w:ascii="Arial" w:hAnsi="Arial" w:cs="Arial"/>
          <w:color w:val="5F5F5F"/>
          <w:sz w:val="20"/>
          <w:lang w:eastAsia="en-GB"/>
        </w:rPr>
        <w:t>If other disease such as phoma stem canker are observed, this should be noted in the trial diary, but it is not a requirement to assess diseases other than verticillium.</w:t>
      </w:r>
    </w:p>
    <w:p w14:paraId="39440DD3" w14:textId="77777777" w:rsidR="00E76223" w:rsidRDefault="00E76223" w:rsidP="00E76223">
      <w:pPr>
        <w:spacing w:line="240" w:lineRule="auto"/>
        <w:jc w:val="both"/>
        <w:rPr>
          <w:rFonts w:cs="Arial"/>
        </w:rPr>
      </w:pPr>
    </w:p>
    <w:p w14:paraId="02D331A5" w14:textId="77777777" w:rsidR="00E76223" w:rsidRDefault="00E76223" w:rsidP="00E76223">
      <w:pPr>
        <w:spacing w:line="259" w:lineRule="auto"/>
        <w:rPr>
          <w:rFonts w:cs="Arial"/>
        </w:rPr>
      </w:pPr>
      <w:r>
        <w:rPr>
          <w:rFonts w:cs="Arial"/>
        </w:rPr>
        <w:br w:type="page"/>
      </w:r>
    </w:p>
    <w:p w14:paraId="7B24402F" w14:textId="77777777" w:rsidR="00E76223" w:rsidRPr="00534ACC" w:rsidRDefault="00E76223" w:rsidP="00534ACC">
      <w:pPr>
        <w:pStyle w:val="Heading2"/>
        <w:spacing w:line="240" w:lineRule="auto"/>
        <w:rPr>
          <w:rFonts w:ascii="Ubuntu" w:eastAsia="Times New Roman" w:hAnsi="Ubuntu" w:cs="Arial"/>
          <w:color w:val="0090D4"/>
          <w:kern w:val="0"/>
          <w:sz w:val="40"/>
          <w:szCs w:val="36"/>
          <w:lang w:eastAsia="en-GB"/>
          <w14:ligatures w14:val="none"/>
        </w:rPr>
      </w:pPr>
      <w:bookmarkStart w:id="41" w:name="_Toc232522409"/>
      <w:r w:rsidRPr="00534ACC">
        <w:rPr>
          <w:rFonts w:ascii="Ubuntu" w:eastAsia="Times New Roman" w:hAnsi="Ubuntu" w:cs="Arial"/>
          <w:color w:val="0090D4"/>
          <w:kern w:val="0"/>
          <w:sz w:val="40"/>
          <w:szCs w:val="36"/>
          <w:lang w:eastAsia="en-GB"/>
          <w14:ligatures w14:val="none"/>
        </w:rPr>
        <w:lastRenderedPageBreak/>
        <w:t>Appendix 1 – Assessment key for Verticillium longisporum</w:t>
      </w:r>
      <w:bookmarkEnd w:id="41"/>
    </w:p>
    <w:p w14:paraId="1C6A5A79" w14:textId="77777777" w:rsidR="00E76223" w:rsidRPr="00286E26" w:rsidRDefault="00E76223" w:rsidP="00286E26">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42" w:name="_Toc232522410"/>
      <w:r w:rsidRPr="00286E26">
        <w:rPr>
          <w:rFonts w:ascii="Ubuntu" w:eastAsia="Times New Roman" w:hAnsi="Ubuntu" w:cs="Arial"/>
          <w:color w:val="0090D4"/>
          <w:kern w:val="0"/>
          <w:sz w:val="32"/>
          <w:szCs w:val="32"/>
          <w:lang w:eastAsia="en-GB"/>
          <w14:ligatures w14:val="none"/>
        </w:rPr>
        <w:t>Typical Verticillium stem stripe symptoms</w:t>
      </w:r>
      <w:bookmarkEnd w:id="42"/>
    </w:p>
    <w:tbl>
      <w:tblPr>
        <w:tblStyle w:val="TableGrid"/>
        <w:tblW w:w="0" w:type="auto"/>
        <w:tblLook w:val="04A0" w:firstRow="1" w:lastRow="0" w:firstColumn="1" w:lastColumn="0" w:noHBand="0" w:noVBand="1"/>
      </w:tblPr>
      <w:tblGrid>
        <w:gridCol w:w="4503"/>
        <w:gridCol w:w="4513"/>
      </w:tblGrid>
      <w:tr w:rsidR="00E76223" w14:paraId="13CCEC1D" w14:textId="77777777" w:rsidTr="00DC1918">
        <w:tc>
          <w:tcPr>
            <w:tcW w:w="4530" w:type="dxa"/>
          </w:tcPr>
          <w:p w14:paraId="371D8F9A" w14:textId="77777777" w:rsidR="00E76223" w:rsidRDefault="00E76223" w:rsidP="00DC1918">
            <w:pPr>
              <w:jc w:val="center"/>
              <w:rPr>
                <w:rFonts w:cs="Arial"/>
                <w:b/>
                <w:bCs/>
              </w:rPr>
            </w:pPr>
            <w:r>
              <w:rPr>
                <w:noProof/>
                <w:lang w:eastAsia="en-GB"/>
              </w:rPr>
              <w:drawing>
                <wp:inline distT="0" distB="0" distL="0" distR="0" wp14:anchorId="6A1EC588" wp14:editId="398CF335">
                  <wp:extent cx="2349610" cy="3132814"/>
                  <wp:effectExtent l="0" t="0" r="0" b="0"/>
                  <wp:docPr id="5" name="Picture 5" descr="An image of early leaf symptoms of verticillium stem stipe on an oilseed rape plant. One half of the leaf is green and the other half 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n image of early leaf symptoms of verticillium stem stipe on an oilseed rape plant. One half of the leaf is green and the other half yellow."/>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59462" cy="3145951"/>
                          </a:xfrm>
                          <a:prstGeom prst="rect">
                            <a:avLst/>
                          </a:prstGeom>
                          <a:noFill/>
                        </pic:spPr>
                      </pic:pic>
                    </a:graphicData>
                  </a:graphic>
                </wp:inline>
              </w:drawing>
            </w:r>
          </w:p>
        </w:tc>
        <w:tc>
          <w:tcPr>
            <w:tcW w:w="4530" w:type="dxa"/>
          </w:tcPr>
          <w:p w14:paraId="041AD0E7" w14:textId="77777777" w:rsidR="00E76223" w:rsidRDefault="00E76223" w:rsidP="00DC1918">
            <w:pPr>
              <w:jc w:val="center"/>
              <w:rPr>
                <w:rFonts w:cs="Arial"/>
                <w:b/>
                <w:bCs/>
              </w:rPr>
            </w:pPr>
            <w:r>
              <w:rPr>
                <w:noProof/>
                <w:lang w:eastAsia="en-GB"/>
              </w:rPr>
              <w:drawing>
                <wp:inline distT="0" distB="0" distL="0" distR="0" wp14:anchorId="6F5B1B4E" wp14:editId="1533847D">
                  <wp:extent cx="2504661" cy="3083597"/>
                  <wp:effectExtent l="0" t="0" r="0" b="2540"/>
                  <wp:docPr id="6" name="Picture 6" descr="An image showing striping along the length of the stem of an oilseed rape plant., which is characteristic of verticill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n image showing striping along the length of the stem of an oilseed rape plant., which is characteristic of verticillium."/>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24278" cy="3107748"/>
                          </a:xfrm>
                          <a:prstGeom prst="rect">
                            <a:avLst/>
                          </a:prstGeom>
                          <a:noFill/>
                        </pic:spPr>
                      </pic:pic>
                    </a:graphicData>
                  </a:graphic>
                </wp:inline>
              </w:drawing>
            </w:r>
          </w:p>
        </w:tc>
      </w:tr>
      <w:tr w:rsidR="00E76223" w14:paraId="444042EC" w14:textId="77777777" w:rsidTr="00DC1918">
        <w:tc>
          <w:tcPr>
            <w:tcW w:w="4530" w:type="dxa"/>
          </w:tcPr>
          <w:p w14:paraId="2658AB0E" w14:textId="77777777" w:rsidR="00B95E36" w:rsidRDefault="00E76223" w:rsidP="006F7EB4">
            <w:pPr>
              <w:pStyle w:val="BodyText"/>
              <w:rPr>
                <w:rFonts w:ascii="Arial" w:hAnsi="Arial" w:cs="Arial"/>
                <w:color w:val="5F5F5F"/>
                <w:sz w:val="20"/>
                <w:lang w:eastAsia="en-GB"/>
              </w:rPr>
            </w:pPr>
            <w:r w:rsidRPr="006F7EB4">
              <w:rPr>
                <w:rFonts w:ascii="Arial" w:hAnsi="Arial" w:cs="Arial"/>
                <w:color w:val="5F5F5F"/>
                <w:sz w:val="20"/>
                <w:lang w:eastAsia="en-GB"/>
              </w:rPr>
              <w:t xml:space="preserve">Figure 1. Early leaf symptoms of verticillium </w:t>
            </w:r>
          </w:p>
          <w:p w14:paraId="4D64CE69" w14:textId="77777777" w:rsidR="00B95E36" w:rsidRDefault="00E76223" w:rsidP="006F7EB4">
            <w:pPr>
              <w:pStyle w:val="BodyText"/>
              <w:rPr>
                <w:rFonts w:ascii="Arial" w:hAnsi="Arial" w:cs="Arial"/>
                <w:color w:val="5F5F5F"/>
                <w:sz w:val="20"/>
                <w:lang w:eastAsia="en-GB"/>
              </w:rPr>
            </w:pPr>
            <w:r w:rsidRPr="006F7EB4">
              <w:rPr>
                <w:rFonts w:ascii="Arial" w:hAnsi="Arial" w:cs="Arial"/>
                <w:color w:val="5F5F5F"/>
                <w:sz w:val="20"/>
                <w:lang w:eastAsia="en-GB"/>
              </w:rPr>
              <w:t xml:space="preserve">stripe on a susceptible variety in mid-May </w:t>
            </w:r>
          </w:p>
          <w:p w14:paraId="378ABEDF" w14:textId="32A70B2F" w:rsidR="00E76223" w:rsidRPr="006F7EB4" w:rsidRDefault="00E76223" w:rsidP="006F7EB4">
            <w:pPr>
              <w:pStyle w:val="BodyText"/>
              <w:rPr>
                <w:rFonts w:ascii="Arial" w:hAnsi="Arial" w:cs="Arial"/>
                <w:b/>
                <w:bCs/>
                <w:color w:val="5F5F5F"/>
                <w:sz w:val="20"/>
                <w:lang w:eastAsia="en-GB"/>
              </w:rPr>
            </w:pPr>
            <w:r w:rsidRPr="006F7EB4">
              <w:rPr>
                <w:rFonts w:ascii="Arial" w:hAnsi="Arial" w:cs="Arial"/>
                <w:b/>
                <w:bCs/>
                <w:color w:val="5F5F5F"/>
                <w:sz w:val="20"/>
                <w:lang w:eastAsia="en-GB"/>
              </w:rPr>
              <w:t>yellowing of half a leaf.</w:t>
            </w:r>
          </w:p>
          <w:p w14:paraId="60C93C8A" w14:textId="77777777" w:rsidR="00E76223" w:rsidRPr="005D3CC6" w:rsidRDefault="00E76223" w:rsidP="00DC1918">
            <w:pPr>
              <w:jc w:val="both"/>
              <w:rPr>
                <w:rFonts w:cs="Arial"/>
                <w:lang w:val="en-US"/>
              </w:rPr>
            </w:pPr>
          </w:p>
        </w:tc>
        <w:tc>
          <w:tcPr>
            <w:tcW w:w="4530" w:type="dxa"/>
          </w:tcPr>
          <w:p w14:paraId="23245792" w14:textId="77777777" w:rsidR="00E76223" w:rsidRPr="005D3CC6" w:rsidRDefault="00E76223" w:rsidP="006F7EB4">
            <w:pPr>
              <w:pStyle w:val="BodyText"/>
              <w:rPr>
                <w:rFonts w:cs="Arial"/>
              </w:rPr>
            </w:pPr>
            <w:r w:rsidRPr="006F7EB4">
              <w:rPr>
                <w:rFonts w:ascii="Arial" w:hAnsi="Arial" w:cs="Arial"/>
                <w:color w:val="5F5F5F"/>
                <w:sz w:val="20"/>
                <w:lang w:eastAsia="en-GB"/>
              </w:rPr>
              <w:t>Figure 2. Characteristic striping along the length of the stems observed in early July.</w:t>
            </w:r>
          </w:p>
        </w:tc>
      </w:tr>
      <w:tr w:rsidR="00E76223" w14:paraId="008E6DB3" w14:textId="77777777" w:rsidTr="00DC1918">
        <w:tc>
          <w:tcPr>
            <w:tcW w:w="4530" w:type="dxa"/>
          </w:tcPr>
          <w:p w14:paraId="70542B20" w14:textId="77777777" w:rsidR="00E76223" w:rsidRDefault="00E76223" w:rsidP="00DC1918">
            <w:pPr>
              <w:rPr>
                <w:rFonts w:cs="Arial"/>
                <w:b/>
                <w:bCs/>
              </w:rPr>
            </w:pPr>
            <w:r>
              <w:rPr>
                <w:noProof/>
                <w:lang w:eastAsia="en-GB"/>
              </w:rPr>
              <w:drawing>
                <wp:inline distT="0" distB="0" distL="0" distR="0" wp14:anchorId="746E5A57" wp14:editId="488CBEE1">
                  <wp:extent cx="2355004" cy="2687541"/>
                  <wp:effectExtent l="0" t="0" r="7620" b="0"/>
                  <wp:docPr id="2" name="Picture 2" descr="A close up image of verticillium stripe showing an affected branch and the distinction between the brown stripe and green plant tiss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image of verticillium stripe showing an affected branch and the distinction between the brown stripe and green plant tissu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07025" cy="2746908"/>
                          </a:xfrm>
                          <a:prstGeom prst="rect">
                            <a:avLst/>
                          </a:prstGeom>
                          <a:noFill/>
                        </pic:spPr>
                      </pic:pic>
                    </a:graphicData>
                  </a:graphic>
                </wp:inline>
              </w:drawing>
            </w:r>
          </w:p>
        </w:tc>
        <w:tc>
          <w:tcPr>
            <w:tcW w:w="4530" w:type="dxa"/>
          </w:tcPr>
          <w:p w14:paraId="68077132" w14:textId="77777777" w:rsidR="00E76223" w:rsidRDefault="00E76223" w:rsidP="00DC1918">
            <w:pPr>
              <w:rPr>
                <w:rFonts w:cs="Arial"/>
                <w:b/>
                <w:bCs/>
              </w:rPr>
            </w:pPr>
            <w:r>
              <w:rPr>
                <w:noProof/>
                <w:lang w:eastAsia="en-GB"/>
              </w:rPr>
              <w:drawing>
                <wp:inline distT="0" distB="0" distL="0" distR="0" wp14:anchorId="5A83A091" wp14:editId="06B3CAEC">
                  <wp:extent cx="2027583" cy="2703444"/>
                  <wp:effectExtent l="0" t="0" r="0" b="1905"/>
                  <wp:docPr id="80900" name="Picture 4" descr="An image showing an oilseed rape plant which has had the stem scraped to reveal vascular st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0" name="Picture 4" descr="An image showing an oilseed rape plant which has had the stem scraped to reveal vascular staini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37116" cy="2716155"/>
                          </a:xfrm>
                          <a:prstGeom prst="rect">
                            <a:avLst/>
                          </a:prstGeom>
                          <a:noFill/>
                          <a:ln>
                            <a:noFill/>
                          </a:ln>
                          <a:effectLst/>
                        </pic:spPr>
                      </pic:pic>
                    </a:graphicData>
                  </a:graphic>
                </wp:inline>
              </w:drawing>
            </w:r>
          </w:p>
        </w:tc>
      </w:tr>
      <w:tr w:rsidR="00E76223" w14:paraId="1A774E46" w14:textId="77777777" w:rsidTr="00DC1918">
        <w:tc>
          <w:tcPr>
            <w:tcW w:w="4530" w:type="dxa"/>
          </w:tcPr>
          <w:p w14:paraId="12F48AFC" w14:textId="77777777" w:rsidR="00B95E36" w:rsidRDefault="00E76223" w:rsidP="006F7EB4">
            <w:pPr>
              <w:pStyle w:val="BodyText"/>
              <w:rPr>
                <w:rFonts w:ascii="Arial" w:hAnsi="Arial" w:cs="Arial"/>
                <w:color w:val="5F5F5F"/>
                <w:sz w:val="20"/>
                <w:lang w:eastAsia="en-GB"/>
              </w:rPr>
            </w:pPr>
            <w:r w:rsidRPr="006F7EB4">
              <w:rPr>
                <w:rFonts w:ascii="Arial" w:hAnsi="Arial" w:cs="Arial"/>
                <w:color w:val="5F5F5F"/>
                <w:sz w:val="20"/>
                <w:lang w:eastAsia="en-GB"/>
              </w:rPr>
              <w:t xml:space="preserve">Figure 3. Close up of verticillium stripe showing </w:t>
            </w:r>
          </w:p>
          <w:p w14:paraId="5B5413D5" w14:textId="77777777" w:rsidR="00B95E36" w:rsidRDefault="00E76223" w:rsidP="006F7EB4">
            <w:pPr>
              <w:pStyle w:val="BodyText"/>
              <w:rPr>
                <w:rFonts w:ascii="Arial" w:hAnsi="Arial" w:cs="Arial"/>
                <w:color w:val="5F5F5F"/>
                <w:sz w:val="20"/>
                <w:lang w:eastAsia="en-GB"/>
              </w:rPr>
            </w:pPr>
            <w:r w:rsidRPr="006F7EB4">
              <w:rPr>
                <w:rFonts w:ascii="Arial" w:hAnsi="Arial" w:cs="Arial"/>
                <w:color w:val="5F5F5F"/>
                <w:sz w:val="20"/>
                <w:lang w:eastAsia="en-GB"/>
              </w:rPr>
              <w:t xml:space="preserve">an affected branch and the distinction between </w:t>
            </w:r>
          </w:p>
          <w:p w14:paraId="73131A08" w14:textId="4A8494FA" w:rsidR="00E76223" w:rsidRPr="005D3CC6" w:rsidRDefault="00E76223" w:rsidP="006F7EB4">
            <w:pPr>
              <w:pStyle w:val="BodyText"/>
            </w:pPr>
            <w:r w:rsidRPr="006F7EB4">
              <w:rPr>
                <w:rFonts w:ascii="Arial" w:hAnsi="Arial" w:cs="Arial"/>
                <w:color w:val="5F5F5F"/>
                <w:sz w:val="20"/>
                <w:lang w:eastAsia="en-GB"/>
              </w:rPr>
              <w:t>the brown stripe and green plant tissue.</w:t>
            </w:r>
          </w:p>
        </w:tc>
        <w:tc>
          <w:tcPr>
            <w:tcW w:w="4530" w:type="dxa"/>
          </w:tcPr>
          <w:p w14:paraId="1829FDC5" w14:textId="77777777" w:rsidR="00B95E36" w:rsidRDefault="00E76223" w:rsidP="006F7EB4">
            <w:pPr>
              <w:pStyle w:val="BodyText"/>
              <w:rPr>
                <w:rFonts w:ascii="Arial" w:hAnsi="Arial" w:cs="Arial"/>
                <w:color w:val="5F5F5F"/>
                <w:sz w:val="20"/>
                <w:lang w:eastAsia="en-GB"/>
              </w:rPr>
            </w:pPr>
            <w:r w:rsidRPr="006F7EB4">
              <w:rPr>
                <w:rFonts w:ascii="Arial" w:hAnsi="Arial" w:cs="Arial"/>
                <w:color w:val="5F5F5F"/>
                <w:sz w:val="20"/>
                <w:lang w:eastAsia="en-GB"/>
              </w:rPr>
              <w:t xml:space="preserve">Figure 4. Scraped stem reveals vascular staining </w:t>
            </w:r>
          </w:p>
          <w:p w14:paraId="3EDA92FA" w14:textId="4389CA7D" w:rsidR="00E76223" w:rsidRPr="006F7EB4" w:rsidRDefault="00E76223" w:rsidP="006F7EB4">
            <w:pPr>
              <w:pStyle w:val="BodyText"/>
              <w:rPr>
                <w:rFonts w:ascii="Arial" w:hAnsi="Arial" w:cs="Arial"/>
                <w:color w:val="5F5F5F"/>
                <w:sz w:val="20"/>
                <w:lang w:eastAsia="en-GB"/>
              </w:rPr>
            </w:pPr>
            <w:r w:rsidRPr="006F7EB4">
              <w:rPr>
                <w:rFonts w:ascii="Arial" w:hAnsi="Arial" w:cs="Arial"/>
                <w:color w:val="5F5F5F"/>
                <w:sz w:val="20"/>
                <w:lang w:eastAsia="en-GB"/>
              </w:rPr>
              <w:t xml:space="preserve">not visible on the outside of the stem. </w:t>
            </w:r>
          </w:p>
          <w:p w14:paraId="62455FC1" w14:textId="77777777" w:rsidR="00E76223" w:rsidRDefault="00E76223" w:rsidP="00DC1918">
            <w:pPr>
              <w:rPr>
                <w:rFonts w:cs="Arial"/>
                <w:b/>
                <w:bCs/>
              </w:rPr>
            </w:pPr>
          </w:p>
        </w:tc>
      </w:tr>
    </w:tbl>
    <w:p w14:paraId="6E02A121" w14:textId="77777777" w:rsidR="00E76223" w:rsidRDefault="00E76223" w:rsidP="00E76223">
      <w:pPr>
        <w:rPr>
          <w:rFonts w:cs="Arial"/>
          <w:b/>
          <w:bCs/>
        </w:rPr>
      </w:pPr>
    </w:p>
    <w:p w14:paraId="15951D20" w14:textId="77777777" w:rsidR="00E76223" w:rsidRDefault="00E76223" w:rsidP="00410E73">
      <w:pPr>
        <w:pStyle w:val="Caption"/>
        <w:keepNext/>
        <w:jc w:val="left"/>
      </w:pPr>
    </w:p>
    <w:tbl>
      <w:tblPr>
        <w:tblStyle w:val="TableGrid"/>
        <w:tblW w:w="0" w:type="auto"/>
        <w:tblLook w:val="04A0" w:firstRow="1" w:lastRow="0" w:firstColumn="1" w:lastColumn="0" w:noHBand="0" w:noVBand="1"/>
      </w:tblPr>
      <w:tblGrid>
        <w:gridCol w:w="4531"/>
      </w:tblGrid>
      <w:tr w:rsidR="00E76223" w14:paraId="37E1BB2A" w14:textId="77777777" w:rsidTr="00DC1918">
        <w:tc>
          <w:tcPr>
            <w:tcW w:w="4531" w:type="dxa"/>
          </w:tcPr>
          <w:p w14:paraId="148B1CEF" w14:textId="77777777" w:rsidR="00E76223" w:rsidRDefault="00E76223" w:rsidP="00DC1918">
            <w:r>
              <w:rPr>
                <w:noProof/>
                <w:lang w:eastAsia="en-GB"/>
              </w:rPr>
              <w:drawing>
                <wp:inline distT="0" distB="0" distL="0" distR="0" wp14:anchorId="3A7C76F5" wp14:editId="53EC69D2">
                  <wp:extent cx="2514110" cy="3355450"/>
                  <wp:effectExtent l="0" t="0" r="635" b="0"/>
                  <wp:docPr id="12" name="Picture 12" descr="An image showing microsclerotia of verticillium stem stripe on oilseed rape. The stem surface is dried out, paper like and split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n image showing microsclerotia of verticillium stem stripe on oilseed rape. The stem surface is dried out, paper like and splitting.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21044" cy="3364705"/>
                          </a:xfrm>
                          <a:prstGeom prst="rect">
                            <a:avLst/>
                          </a:prstGeom>
                          <a:noFill/>
                        </pic:spPr>
                      </pic:pic>
                    </a:graphicData>
                  </a:graphic>
                </wp:inline>
              </w:drawing>
            </w:r>
          </w:p>
        </w:tc>
      </w:tr>
      <w:tr w:rsidR="00E76223" w14:paraId="5585CC7A" w14:textId="77777777" w:rsidTr="00DC1918">
        <w:tc>
          <w:tcPr>
            <w:tcW w:w="4531" w:type="dxa"/>
          </w:tcPr>
          <w:p w14:paraId="014EE7DB" w14:textId="77777777" w:rsidR="00B95E36" w:rsidRDefault="00E76223" w:rsidP="00B95E36">
            <w:pPr>
              <w:pStyle w:val="BodyText"/>
              <w:rPr>
                <w:rFonts w:ascii="Arial" w:hAnsi="Arial" w:cs="Arial"/>
                <w:color w:val="5F5F5F"/>
                <w:sz w:val="20"/>
                <w:lang w:eastAsia="en-GB"/>
              </w:rPr>
            </w:pPr>
            <w:r w:rsidRPr="00B95E36">
              <w:rPr>
                <w:rFonts w:ascii="Arial" w:hAnsi="Arial" w:cs="Arial"/>
                <w:color w:val="5F5F5F"/>
                <w:sz w:val="20"/>
                <w:lang w:eastAsia="en-GB"/>
              </w:rPr>
              <w:t xml:space="preserve">Figure 5. Microsclerotia, exposed due to the </w:t>
            </w:r>
          </w:p>
          <w:p w14:paraId="5A4D180A" w14:textId="77777777" w:rsidR="00B95E36" w:rsidRDefault="00E76223" w:rsidP="00B95E36">
            <w:pPr>
              <w:pStyle w:val="BodyText"/>
              <w:rPr>
                <w:rFonts w:ascii="Arial" w:hAnsi="Arial" w:cs="Arial"/>
                <w:color w:val="5F5F5F"/>
                <w:sz w:val="20"/>
                <w:lang w:eastAsia="en-GB"/>
              </w:rPr>
            </w:pPr>
            <w:r w:rsidRPr="00B95E36">
              <w:rPr>
                <w:rFonts w:ascii="Arial" w:hAnsi="Arial" w:cs="Arial"/>
                <w:color w:val="5F5F5F"/>
                <w:sz w:val="20"/>
                <w:lang w:eastAsia="en-GB"/>
              </w:rPr>
              <w:t xml:space="preserve">stem surface becoming dried out, paper-like </w:t>
            </w:r>
          </w:p>
          <w:p w14:paraId="69D618E4" w14:textId="4B215F2D" w:rsidR="00E76223" w:rsidRPr="00F21F71" w:rsidRDefault="00E76223" w:rsidP="00B95E36">
            <w:pPr>
              <w:pStyle w:val="BodyText"/>
              <w:rPr>
                <w:rFonts w:cs="Arial"/>
              </w:rPr>
            </w:pPr>
            <w:r w:rsidRPr="00B95E36">
              <w:rPr>
                <w:rFonts w:ascii="Arial" w:hAnsi="Arial" w:cs="Arial"/>
                <w:color w:val="5F5F5F"/>
                <w:sz w:val="20"/>
                <w:lang w:eastAsia="en-GB"/>
              </w:rPr>
              <w:t>and splitting, on winter oilseed rape in mid-July.</w:t>
            </w:r>
          </w:p>
        </w:tc>
      </w:tr>
    </w:tbl>
    <w:p w14:paraId="6F090EBC" w14:textId="77777777" w:rsidR="00B95113" w:rsidRPr="00B95113" w:rsidRDefault="00B95113" w:rsidP="00410E73">
      <w:pPr>
        <w:pStyle w:val="BodyText"/>
      </w:pPr>
    </w:p>
    <w:p w14:paraId="51ECA75B" w14:textId="77777777" w:rsidR="00FF2EC1" w:rsidRPr="00D85FBB" w:rsidRDefault="00FF2EC1" w:rsidP="00FF2EC1">
      <w:pPr>
        <w:pStyle w:val="Heading2"/>
        <w:rPr>
          <w:rFonts w:ascii="Ubuntu" w:eastAsia="Times New Roman" w:hAnsi="Ubuntu" w:cs="Arial"/>
          <w:color w:val="0090D4"/>
          <w:sz w:val="40"/>
          <w:szCs w:val="36"/>
        </w:rPr>
      </w:pPr>
      <w:r w:rsidRPr="00D85FBB">
        <w:rPr>
          <w:rFonts w:ascii="Ubuntu" w:eastAsia="Times New Roman" w:hAnsi="Ubuntu" w:cs="Arial"/>
          <w:color w:val="0090D4"/>
          <w:sz w:val="40"/>
          <w:szCs w:val="36"/>
        </w:rPr>
        <w:t>Contact us</w:t>
      </w:r>
    </w:p>
    <w:p w14:paraId="7EDD2EF0" w14:textId="77777777" w:rsidR="00FF2EC1" w:rsidRPr="00FF2EC1" w:rsidRDefault="00FF2EC1" w:rsidP="00FF2EC1">
      <w:pPr>
        <w:pStyle w:val="BodyText"/>
        <w:rPr>
          <w:rFonts w:ascii="Arial" w:hAnsi="Arial" w:cs="Arial"/>
          <w:color w:val="5F5F5F"/>
          <w:sz w:val="20"/>
          <w:lang w:eastAsia="en-GB"/>
        </w:rPr>
      </w:pPr>
      <w:r w:rsidRPr="00FF2EC1">
        <w:rPr>
          <w:rFonts w:ascii="Arial" w:hAnsi="Arial" w:cs="Arial"/>
          <w:color w:val="5F5F5F"/>
          <w:sz w:val="20"/>
          <w:lang w:eastAsia="en-GB"/>
        </w:rPr>
        <w:t xml:space="preserve">AHDB, Siskin Parkway East, Middlemarch Business Park, Coventry CV3 4PE </w:t>
      </w:r>
      <w:r w:rsidRPr="00FF2EC1">
        <w:rPr>
          <w:rFonts w:ascii="Arial" w:hAnsi="Arial" w:cs="Arial"/>
          <w:color w:val="5F5F5F"/>
          <w:sz w:val="20"/>
          <w:lang w:eastAsia="en-GB"/>
        </w:rPr>
        <w:tab/>
      </w:r>
    </w:p>
    <w:p w14:paraId="619F61D2" w14:textId="065EA813" w:rsidR="00B95113" w:rsidRPr="00FF2EC1" w:rsidRDefault="00FF2EC1" w:rsidP="00FF2EC1">
      <w:pPr>
        <w:pStyle w:val="BodyText"/>
        <w:rPr>
          <w:rFonts w:ascii="Arial" w:hAnsi="Arial" w:cs="Arial"/>
          <w:color w:val="5F5F5F"/>
          <w:sz w:val="20"/>
          <w:lang w:eastAsia="en-GB"/>
        </w:rPr>
      </w:pPr>
      <w:r w:rsidRPr="00FF2EC1">
        <w:rPr>
          <w:rFonts w:ascii="Arial" w:hAnsi="Arial" w:cs="Arial"/>
          <w:color w:val="5F5F5F"/>
          <w:sz w:val="20"/>
          <w:lang w:eastAsia="en-GB"/>
        </w:rPr>
        <w:t xml:space="preserve">Email: </w:t>
      </w:r>
      <w:r w:rsidRPr="00FF2EC1">
        <w:rPr>
          <w:rStyle w:val="Hyperlink"/>
          <w:rFonts w:ascii="Arial" w:hAnsi="Arial" w:cs="Arial"/>
          <w:sz w:val="20"/>
          <w:lang w:eastAsia="en-GB"/>
        </w:rPr>
        <w:t>info@ahdb.org.uk</w:t>
      </w:r>
    </w:p>
    <w:p w14:paraId="3E5413F2" w14:textId="77777777" w:rsidR="00B95113" w:rsidRPr="00B95113" w:rsidRDefault="00B95113" w:rsidP="00B95113"/>
    <w:p w14:paraId="73CF6380" w14:textId="77777777" w:rsidR="00B95113" w:rsidRPr="00B95113" w:rsidRDefault="00B95113" w:rsidP="00B95113"/>
    <w:p w14:paraId="21E62F98" w14:textId="77777777" w:rsidR="00B95113" w:rsidRPr="00B95113" w:rsidRDefault="00B95113" w:rsidP="00B95113"/>
    <w:p w14:paraId="5BCB295E" w14:textId="77777777" w:rsidR="00B95113" w:rsidRPr="00B95113" w:rsidRDefault="00B95113" w:rsidP="00B95113"/>
    <w:p w14:paraId="1C76E5FA" w14:textId="77777777" w:rsidR="00B95113" w:rsidRPr="00B95113" w:rsidRDefault="00B95113" w:rsidP="00B95113"/>
    <w:p w14:paraId="6E1A14B0" w14:textId="77777777" w:rsidR="00B95113" w:rsidRPr="00B95113" w:rsidRDefault="00B95113" w:rsidP="00B95113"/>
    <w:p w14:paraId="6CBEAEC6" w14:textId="77777777" w:rsidR="00B95113" w:rsidRPr="00B95113" w:rsidRDefault="00B95113" w:rsidP="00B95113"/>
    <w:p w14:paraId="0B32D22B" w14:textId="7BC2B573" w:rsidR="00B95113" w:rsidRPr="00B95113" w:rsidRDefault="00B95113" w:rsidP="00B95113">
      <w:pPr>
        <w:tabs>
          <w:tab w:val="left" w:pos="3500"/>
        </w:tabs>
      </w:pPr>
    </w:p>
    <w:sectPr w:rsidR="00B95113" w:rsidRPr="00B95113" w:rsidSect="00F20625">
      <w:headerReference w:type="even" r:id="rId20"/>
      <w:headerReference w:type="default" r:id="rId21"/>
      <w:footerReference w:type="default" r:id="rId22"/>
      <w:headerReference w:type="first" r:id="rId23"/>
      <w:footerReference w:type="first" r:id="rId24"/>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07954" w14:textId="77777777" w:rsidR="00BA14C5" w:rsidRDefault="00BA14C5" w:rsidP="00C252A7">
      <w:pPr>
        <w:spacing w:after="0" w:line="240" w:lineRule="auto"/>
      </w:pPr>
      <w:r>
        <w:separator/>
      </w:r>
    </w:p>
  </w:endnote>
  <w:endnote w:type="continuationSeparator" w:id="0">
    <w:p w14:paraId="7C3D290A" w14:textId="77777777" w:rsidR="00BA14C5" w:rsidRDefault="00BA14C5" w:rsidP="00C25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9BD5D" w14:textId="7DFD8E14" w:rsidR="009519A9" w:rsidRPr="009519A9" w:rsidRDefault="009519A9" w:rsidP="009519A9">
    <w:pPr>
      <w:pStyle w:val="Footer"/>
      <w:tabs>
        <w:tab w:val="clear" w:pos="4513"/>
        <w:tab w:val="center" w:pos="4395"/>
      </w:tabs>
      <w:rPr>
        <w:rFonts w:ascii="Arial" w:hAnsi="Arial" w:cs="Arial"/>
        <w:sz w:val="20"/>
        <w:szCs w:val="20"/>
      </w:rPr>
    </w:pPr>
    <w:r w:rsidRPr="009519A9">
      <w:rPr>
        <w:rFonts w:ascii="Arial" w:hAnsi="Arial" w:cs="Arial"/>
        <w:sz w:val="20"/>
        <w:szCs w:val="20"/>
      </w:rPr>
      <w:t xml:space="preserve">Page </w:t>
    </w:r>
    <w:r w:rsidRPr="009519A9">
      <w:rPr>
        <w:rFonts w:ascii="Arial" w:hAnsi="Arial" w:cs="Arial"/>
        <w:sz w:val="20"/>
        <w:szCs w:val="20"/>
      </w:rPr>
      <w:fldChar w:fldCharType="begin"/>
    </w:r>
    <w:r w:rsidRPr="009519A9">
      <w:rPr>
        <w:rFonts w:ascii="Arial" w:hAnsi="Arial" w:cs="Arial"/>
        <w:sz w:val="20"/>
        <w:szCs w:val="20"/>
      </w:rPr>
      <w:instrText xml:space="preserve"> PAGE  \* Arabic  \* MERGEFORMAT </w:instrText>
    </w:r>
    <w:r w:rsidRPr="009519A9">
      <w:rPr>
        <w:rFonts w:ascii="Arial" w:hAnsi="Arial" w:cs="Arial"/>
        <w:sz w:val="20"/>
        <w:szCs w:val="20"/>
      </w:rPr>
      <w:fldChar w:fldCharType="separate"/>
    </w:r>
    <w:r w:rsidRPr="009519A9">
      <w:rPr>
        <w:rFonts w:ascii="Arial" w:hAnsi="Arial" w:cs="Arial"/>
        <w:sz w:val="20"/>
        <w:szCs w:val="20"/>
      </w:rPr>
      <w:t>2</w:t>
    </w:r>
    <w:r w:rsidRPr="009519A9">
      <w:rPr>
        <w:rFonts w:ascii="Arial" w:hAnsi="Arial" w:cs="Arial"/>
        <w:sz w:val="20"/>
        <w:szCs w:val="20"/>
      </w:rPr>
      <w:fldChar w:fldCharType="end"/>
    </w:r>
    <w:r w:rsidRPr="009519A9">
      <w:rPr>
        <w:rFonts w:ascii="Arial" w:hAnsi="Arial" w:cs="Arial"/>
        <w:sz w:val="20"/>
        <w:szCs w:val="20"/>
      </w:rPr>
      <w:t xml:space="preserve"> of </w:t>
    </w:r>
    <w:r w:rsidRPr="009519A9">
      <w:rPr>
        <w:rFonts w:ascii="Arial" w:hAnsi="Arial" w:cs="Arial"/>
        <w:sz w:val="20"/>
        <w:szCs w:val="20"/>
      </w:rPr>
      <w:fldChar w:fldCharType="begin"/>
    </w:r>
    <w:r w:rsidRPr="009519A9">
      <w:rPr>
        <w:rFonts w:ascii="Arial" w:hAnsi="Arial" w:cs="Arial"/>
        <w:sz w:val="20"/>
        <w:szCs w:val="20"/>
      </w:rPr>
      <w:instrText xml:space="preserve"> NUMPAGES  \* Arabic  \* MERGEFORMAT </w:instrText>
    </w:r>
    <w:r w:rsidRPr="009519A9">
      <w:rPr>
        <w:rFonts w:ascii="Arial" w:hAnsi="Arial" w:cs="Arial"/>
        <w:sz w:val="20"/>
        <w:szCs w:val="20"/>
      </w:rPr>
      <w:fldChar w:fldCharType="separate"/>
    </w:r>
    <w:r w:rsidRPr="009519A9">
      <w:rPr>
        <w:rFonts w:ascii="Arial" w:hAnsi="Arial" w:cs="Arial"/>
        <w:sz w:val="20"/>
        <w:szCs w:val="20"/>
      </w:rPr>
      <w:t>2</w:t>
    </w:r>
    <w:r w:rsidRPr="009519A9">
      <w:rPr>
        <w:rFonts w:ascii="Arial" w:hAnsi="Arial" w:cs="Arial"/>
        <w:sz w:val="20"/>
        <w:szCs w:val="20"/>
      </w:rPr>
      <w:fldChar w:fldCharType="end"/>
    </w:r>
    <w:r w:rsidRPr="009519A9">
      <w:rPr>
        <w:rFonts w:ascii="Arial" w:hAnsi="Arial" w:cs="Arial"/>
        <w:sz w:val="20"/>
        <w:szCs w:val="20"/>
      </w:rPr>
      <w:t xml:space="preserve">                       </w:t>
    </w:r>
    <w:r w:rsidRPr="009519A9">
      <w:rPr>
        <w:rFonts w:ascii="Arial" w:hAnsi="Arial" w:cs="Arial"/>
        <w:sz w:val="20"/>
        <w:szCs w:val="20"/>
      </w:rPr>
      <w:sym w:font="Symbol" w:char="F0E3"/>
    </w:r>
    <w:r w:rsidRPr="009519A9">
      <w:rPr>
        <w:rFonts w:ascii="Arial" w:hAnsi="Arial" w:cs="Arial"/>
        <w:sz w:val="20"/>
        <w:szCs w:val="20"/>
      </w:rPr>
      <w:t xml:space="preserve"> Agriculture and Horticulture Development Board </w:t>
    </w:r>
    <w:r w:rsidRPr="009519A9">
      <w:rPr>
        <w:rFonts w:ascii="Arial" w:hAnsi="Arial" w:cs="Arial"/>
        <w:sz w:val="20"/>
        <w:szCs w:val="20"/>
      </w:rPr>
      <w:fldChar w:fldCharType="begin"/>
    </w:r>
    <w:r w:rsidRPr="009519A9">
      <w:rPr>
        <w:rFonts w:ascii="Arial" w:hAnsi="Arial" w:cs="Arial"/>
        <w:sz w:val="20"/>
        <w:szCs w:val="20"/>
      </w:rPr>
      <w:instrText xml:space="preserve"> DATE \@ "yyyy" \* MERGEFORMAT </w:instrText>
    </w:r>
    <w:r w:rsidRPr="009519A9">
      <w:rPr>
        <w:rFonts w:ascii="Arial" w:hAnsi="Arial" w:cs="Arial"/>
        <w:sz w:val="20"/>
        <w:szCs w:val="20"/>
      </w:rPr>
      <w:fldChar w:fldCharType="separate"/>
    </w:r>
    <w:r w:rsidR="005105C4">
      <w:rPr>
        <w:rFonts w:ascii="Arial" w:hAnsi="Arial" w:cs="Arial"/>
        <w:noProof/>
        <w:sz w:val="20"/>
        <w:szCs w:val="20"/>
      </w:rPr>
      <w:t>2026</w:t>
    </w:r>
    <w:r w:rsidRPr="009519A9">
      <w:rPr>
        <w:rFonts w:ascii="Arial" w:hAnsi="Arial" w:cs="Arial"/>
        <w:sz w:val="20"/>
        <w:szCs w:val="20"/>
      </w:rPr>
      <w:fldChar w:fldCharType="end"/>
    </w:r>
    <w:r w:rsidRPr="009519A9">
      <w:rPr>
        <w:rFonts w:ascii="Arial" w:hAnsi="Arial" w:cs="Arial"/>
        <w:sz w:val="20"/>
        <w:szCs w:val="20"/>
      </w:rPr>
      <w:t>. All rights reserved.</w:t>
    </w:r>
  </w:p>
  <w:p w14:paraId="1C7210C3" w14:textId="77777777" w:rsidR="009519A9" w:rsidRDefault="009519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3B5C5" w14:textId="36A114F0" w:rsidR="00B95113" w:rsidRPr="00F36153" w:rsidRDefault="00B95113" w:rsidP="00B95113">
    <w:pPr>
      <w:pStyle w:val="Footer"/>
      <w:tabs>
        <w:tab w:val="clear" w:pos="4513"/>
        <w:tab w:val="center" w:pos="4395"/>
      </w:tabs>
      <w:rPr>
        <w:sz w:val="20"/>
      </w:rPr>
    </w:pPr>
    <w:r w:rsidRPr="00F36153">
      <w:rPr>
        <w:sz w:val="20"/>
      </w:rPr>
      <w:t xml:space="preserve">Page </w:t>
    </w:r>
    <w:r w:rsidRPr="00F36153">
      <w:rPr>
        <w:sz w:val="20"/>
      </w:rPr>
      <w:fldChar w:fldCharType="begin"/>
    </w:r>
    <w:r w:rsidRPr="00F36153">
      <w:rPr>
        <w:sz w:val="20"/>
      </w:rPr>
      <w:instrText xml:space="preserve"> PAGE  \* Arabic  \* MERGEFORMAT </w:instrText>
    </w:r>
    <w:r w:rsidRPr="00F36153">
      <w:rPr>
        <w:sz w:val="20"/>
      </w:rPr>
      <w:fldChar w:fldCharType="separate"/>
    </w:r>
    <w:r>
      <w:rPr>
        <w:sz w:val="20"/>
      </w:rPr>
      <w:t>2</w:t>
    </w:r>
    <w:r w:rsidRPr="00F36153">
      <w:rPr>
        <w:sz w:val="20"/>
      </w:rPr>
      <w:fldChar w:fldCharType="end"/>
    </w:r>
    <w:r w:rsidRPr="00F36153">
      <w:rPr>
        <w:sz w:val="20"/>
      </w:rPr>
      <w:t xml:space="preserve"> of </w:t>
    </w:r>
    <w:r w:rsidRPr="00F36153">
      <w:rPr>
        <w:sz w:val="20"/>
      </w:rPr>
      <w:fldChar w:fldCharType="begin"/>
    </w:r>
    <w:r w:rsidRPr="00F36153">
      <w:rPr>
        <w:sz w:val="20"/>
      </w:rPr>
      <w:instrText xml:space="preserve"> NUMPAGES  \* Arabic  \* MERGEFORMAT </w:instrText>
    </w:r>
    <w:r w:rsidRPr="00F36153">
      <w:rPr>
        <w:sz w:val="20"/>
      </w:rPr>
      <w:fldChar w:fldCharType="separate"/>
    </w:r>
    <w:r>
      <w:rPr>
        <w:sz w:val="20"/>
      </w:rPr>
      <w:t>2</w:t>
    </w:r>
    <w:r w:rsidRPr="00F36153">
      <w:rPr>
        <w:sz w:val="20"/>
      </w:rPr>
      <w:fldChar w:fldCharType="end"/>
    </w:r>
    <w:r w:rsidRPr="00F36153">
      <w:rPr>
        <w:sz w:val="20"/>
      </w:rPr>
      <w:t xml:space="preserve"> </w:t>
    </w:r>
    <w:r>
      <w:rPr>
        <w:sz w:val="20"/>
      </w:rPr>
      <w:t xml:space="preserve">                                     </w:t>
    </w:r>
    <w:r w:rsidRPr="00F36153">
      <w:rPr>
        <w:sz w:val="20"/>
      </w:rPr>
      <w:tab/>
    </w:r>
    <w:r w:rsidRPr="00F36153">
      <w:rPr>
        <w:sz w:val="20"/>
      </w:rPr>
      <w:sym w:font="Symbol" w:char="F0E3"/>
    </w:r>
    <w:r w:rsidRPr="00F36153">
      <w:rPr>
        <w:sz w:val="20"/>
      </w:rPr>
      <w:t xml:space="preserve"> Agriculture and Horticulture Development Board </w:t>
    </w:r>
    <w:r w:rsidRPr="00F36153">
      <w:rPr>
        <w:sz w:val="20"/>
      </w:rPr>
      <w:fldChar w:fldCharType="begin"/>
    </w:r>
    <w:r w:rsidRPr="00F36153">
      <w:rPr>
        <w:sz w:val="20"/>
      </w:rPr>
      <w:instrText xml:space="preserve"> DATE \@ "yyyy" \* MERGEFORMAT </w:instrText>
    </w:r>
    <w:r w:rsidRPr="00F36153">
      <w:rPr>
        <w:sz w:val="20"/>
      </w:rPr>
      <w:fldChar w:fldCharType="separate"/>
    </w:r>
    <w:r w:rsidR="005105C4">
      <w:rPr>
        <w:noProof/>
        <w:sz w:val="20"/>
      </w:rPr>
      <w:t>2026</w:t>
    </w:r>
    <w:r w:rsidRPr="00F36153">
      <w:rPr>
        <w:sz w:val="20"/>
      </w:rPr>
      <w:fldChar w:fldCharType="end"/>
    </w:r>
    <w:r w:rsidRPr="00F36153">
      <w:rPr>
        <w:sz w:val="20"/>
      </w:rPr>
      <w:t>. All rights reserved.</w:t>
    </w:r>
  </w:p>
  <w:p w14:paraId="7F9A1B3B" w14:textId="77777777" w:rsidR="00B95113" w:rsidRDefault="00B951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8CD94" w14:textId="77777777" w:rsidR="00BA14C5" w:rsidRDefault="00BA14C5" w:rsidP="00C252A7">
      <w:pPr>
        <w:spacing w:after="0" w:line="240" w:lineRule="auto"/>
      </w:pPr>
      <w:r>
        <w:separator/>
      </w:r>
    </w:p>
  </w:footnote>
  <w:footnote w:type="continuationSeparator" w:id="0">
    <w:p w14:paraId="2194936A" w14:textId="77777777" w:rsidR="00BA14C5" w:rsidRDefault="00BA14C5" w:rsidP="00C252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56D88" w14:textId="074510C8" w:rsidR="00C252A7" w:rsidRDefault="00C252A7">
    <w:pPr>
      <w:pStyle w:val="Header"/>
    </w:pPr>
    <w:r>
      <w:rPr>
        <w:noProof/>
      </w:rPr>
      <mc:AlternateContent>
        <mc:Choice Requires="wps">
          <w:drawing>
            <wp:anchor distT="0" distB="0" distL="0" distR="0" simplePos="0" relativeHeight="251658241" behindDoc="0" locked="0" layoutInCell="1" allowOverlap="1" wp14:anchorId="7FA18D5D" wp14:editId="04151F1F">
              <wp:simplePos x="635" y="635"/>
              <wp:positionH relativeFrom="page">
                <wp:align>center</wp:align>
              </wp:positionH>
              <wp:positionV relativeFrom="page">
                <wp:align>top</wp:align>
              </wp:positionV>
              <wp:extent cx="622300" cy="405765"/>
              <wp:effectExtent l="0" t="0" r="6350" b="13335"/>
              <wp:wrapNone/>
              <wp:docPr id="197928172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5BE546F9" w14:textId="05E0B333" w:rsidR="00C252A7" w:rsidRPr="00C252A7" w:rsidRDefault="00C252A7" w:rsidP="00C252A7">
                          <w:pPr>
                            <w:spacing w:after="0"/>
                            <w:rPr>
                              <w:rFonts w:ascii="Aptos" w:eastAsia="Aptos" w:hAnsi="Aptos" w:cs="Aptos"/>
                              <w:noProof/>
                              <w:color w:val="000000"/>
                            </w:rPr>
                          </w:pPr>
                          <w:r w:rsidRPr="00C252A7">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A18D5D"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5BE546F9" w14:textId="05E0B333" w:rsidR="00C252A7" w:rsidRPr="00C252A7" w:rsidRDefault="00C252A7" w:rsidP="00C252A7">
                    <w:pPr>
                      <w:spacing w:after="0"/>
                      <w:rPr>
                        <w:rFonts w:ascii="Aptos" w:eastAsia="Aptos" w:hAnsi="Aptos" w:cs="Aptos"/>
                        <w:noProof/>
                        <w:color w:val="000000"/>
                      </w:rPr>
                    </w:pPr>
                    <w:r w:rsidRPr="00C252A7">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2C95" w14:textId="717CEDA4" w:rsidR="00C252A7" w:rsidRDefault="00C252A7">
    <w:pPr>
      <w:pStyle w:val="Header"/>
    </w:pPr>
    <w:r>
      <w:rPr>
        <w:noProof/>
      </w:rPr>
      <mc:AlternateContent>
        <mc:Choice Requires="wps">
          <w:drawing>
            <wp:anchor distT="0" distB="0" distL="0" distR="0" simplePos="0" relativeHeight="251658242" behindDoc="0" locked="0" layoutInCell="1" allowOverlap="1" wp14:anchorId="60B59075" wp14:editId="7B87B91B">
              <wp:simplePos x="635" y="635"/>
              <wp:positionH relativeFrom="page">
                <wp:align>center</wp:align>
              </wp:positionH>
              <wp:positionV relativeFrom="page">
                <wp:align>top</wp:align>
              </wp:positionV>
              <wp:extent cx="622300" cy="405765"/>
              <wp:effectExtent l="0" t="0" r="6350" b="13335"/>
              <wp:wrapNone/>
              <wp:docPr id="178566020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125D8C1" w14:textId="23F924B4" w:rsidR="00C252A7" w:rsidRPr="00C252A7" w:rsidRDefault="00C252A7" w:rsidP="00C252A7">
                          <w:pPr>
                            <w:spacing w:after="0"/>
                            <w:rPr>
                              <w:rFonts w:ascii="Aptos" w:eastAsia="Aptos" w:hAnsi="Aptos" w:cs="Aptos"/>
                              <w:noProof/>
                              <w:color w:val="000000"/>
                            </w:rPr>
                          </w:pPr>
                          <w:r w:rsidRPr="00C252A7">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B59075" id="_x0000_t202" coordsize="21600,21600" o:spt="202" path="m,l,21600r21600,l21600,xe">
              <v:stroke joinstyle="miter"/>
              <v:path gradientshapeok="t" o:connecttype="rect"/>
            </v:shapetype>
            <v:shape id="Text Box 3" o:spid="_x0000_s1027" type="#_x0000_t202" alt="OFFICIAL" style="position:absolute;margin-left:0;margin-top:0;width:49pt;height:31.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textbox style="mso-fit-shape-to-text:t" inset="0,15pt,0,0">
                <w:txbxContent>
                  <w:p w14:paraId="0125D8C1" w14:textId="23F924B4" w:rsidR="00C252A7" w:rsidRPr="00C252A7" w:rsidRDefault="00C252A7" w:rsidP="00C252A7">
                    <w:pPr>
                      <w:spacing w:after="0"/>
                      <w:rPr>
                        <w:rFonts w:ascii="Aptos" w:eastAsia="Aptos" w:hAnsi="Aptos" w:cs="Aptos"/>
                        <w:noProof/>
                        <w:color w:val="000000"/>
                      </w:rPr>
                    </w:pPr>
                    <w:r w:rsidRPr="00C252A7">
                      <w:rPr>
                        <w:rFonts w:ascii="Aptos" w:eastAsia="Aptos" w:hAnsi="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6058E" w14:textId="77777777" w:rsidR="00072F21" w:rsidRDefault="00072F21">
    <w:pPr>
      <w:pStyle w:val="Header"/>
    </w:pPr>
  </w:p>
  <w:p w14:paraId="1AE74036" w14:textId="1CD08975" w:rsidR="00C252A7" w:rsidRDefault="00072F21">
    <w:pPr>
      <w:pStyle w:val="Header"/>
    </w:pPr>
    <w:r w:rsidRPr="00072F21">
      <w:t>Protocol 106: VERT 22-26 (May 2022)</w:t>
    </w:r>
    <w:r w:rsidR="00C252A7">
      <w:rPr>
        <w:noProof/>
      </w:rPr>
      <mc:AlternateContent>
        <mc:Choice Requires="wps">
          <w:drawing>
            <wp:anchor distT="0" distB="0" distL="0" distR="0" simplePos="0" relativeHeight="251658240" behindDoc="0" locked="0" layoutInCell="1" allowOverlap="1" wp14:anchorId="48CAE0D6" wp14:editId="3BF50B00">
              <wp:simplePos x="635" y="635"/>
              <wp:positionH relativeFrom="page">
                <wp:align>center</wp:align>
              </wp:positionH>
              <wp:positionV relativeFrom="page">
                <wp:align>top</wp:align>
              </wp:positionV>
              <wp:extent cx="622300" cy="405765"/>
              <wp:effectExtent l="0" t="0" r="6350" b="13335"/>
              <wp:wrapNone/>
              <wp:docPr id="126263989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5F37F7C" w14:textId="096E8BAC" w:rsidR="00C252A7" w:rsidRPr="00C252A7" w:rsidRDefault="00C252A7" w:rsidP="00C252A7">
                          <w:pPr>
                            <w:spacing w:after="0"/>
                            <w:rPr>
                              <w:rFonts w:ascii="Aptos" w:eastAsia="Aptos" w:hAnsi="Aptos" w:cs="Aptos"/>
                              <w:noProof/>
                              <w:color w:val="000000"/>
                            </w:rPr>
                          </w:pPr>
                          <w:r w:rsidRPr="00C252A7">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CAE0D6" id="_x0000_t202" coordsize="21600,21600" o:spt="202" path="m,l,21600r21600,l21600,xe">
              <v:stroke joinstyle="miter"/>
              <v:path gradientshapeok="t" o:connecttype="rect"/>
            </v:shapetype>
            <v:shape id="Text Box 1" o:spid="_x0000_s1028"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hDQ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qrks7H7HVQnGsrDsO/g5Kah0vci4JPwtGDqlkSL&#10;j3ToFrqSw9nirAb/42/+mE+8U5SzjgRTckuK5qz9ZmkfUVvJmH7O55EMP7p3o2EP5hZIhlN6EU4m&#10;M+ZhO5rag3khOa9jIQoJK6lcyXE0b3FQLj0HqdbrlEQycgLv7dbJCB3pilw+9y/CuzPhSJt6gFFN&#10;onjF+5Abbwa3PiCxn5YSqR2IPDNOEkxrPT+XqPFf/1PW9VGvfgI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zPHKIQ0CAAAcBAAA&#10;DgAAAAAAAAAAAAAAAAAuAgAAZHJzL2Uyb0RvYy54bWxQSwECLQAUAAYACAAAACEAI0IZ4dkAAAAD&#10;AQAADwAAAAAAAAAAAAAAAABnBAAAZHJzL2Rvd25yZXYueG1sUEsFBgAAAAAEAAQA8wAAAG0FAAAA&#10;AA==&#10;" filled="f" stroked="f">
              <v:textbox style="mso-fit-shape-to-text:t" inset="0,15pt,0,0">
                <w:txbxContent>
                  <w:p w14:paraId="25F37F7C" w14:textId="096E8BAC" w:rsidR="00C252A7" w:rsidRPr="00C252A7" w:rsidRDefault="00C252A7" w:rsidP="00C252A7">
                    <w:pPr>
                      <w:spacing w:after="0"/>
                      <w:rPr>
                        <w:rFonts w:ascii="Aptos" w:eastAsia="Aptos" w:hAnsi="Aptos" w:cs="Aptos"/>
                        <w:noProof/>
                        <w:color w:val="000000"/>
                      </w:rPr>
                    </w:pPr>
                    <w:r w:rsidRPr="00C252A7">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C4C69"/>
    <w:multiLevelType w:val="hybridMultilevel"/>
    <w:tmpl w:val="4D4A79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2292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xJ5jN0LSMr8S2vVrOpKHLlSVQ1m7LWFHPSsGVr1waDujurhjUa5XaifS3SY/dxEyW3qyVyMuaILFGeIy4kbIg==" w:salt="kTtrtvXDEOoNOIZwNgc0P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099"/>
    <w:rsid w:val="000475FE"/>
    <w:rsid w:val="00070499"/>
    <w:rsid w:val="00072F21"/>
    <w:rsid w:val="000B12BB"/>
    <w:rsid w:val="00165D33"/>
    <w:rsid w:val="00174177"/>
    <w:rsid w:val="002643F2"/>
    <w:rsid w:val="00286E26"/>
    <w:rsid w:val="00347D95"/>
    <w:rsid w:val="003D5AAB"/>
    <w:rsid w:val="003D5AF4"/>
    <w:rsid w:val="003E26E2"/>
    <w:rsid w:val="00410E73"/>
    <w:rsid w:val="005105C4"/>
    <w:rsid w:val="00534ACC"/>
    <w:rsid w:val="005A7C27"/>
    <w:rsid w:val="005C4AB7"/>
    <w:rsid w:val="006B1BFC"/>
    <w:rsid w:val="006C4261"/>
    <w:rsid w:val="006F7EB4"/>
    <w:rsid w:val="0086416E"/>
    <w:rsid w:val="009519A9"/>
    <w:rsid w:val="009535E1"/>
    <w:rsid w:val="009F5196"/>
    <w:rsid w:val="00B674B1"/>
    <w:rsid w:val="00B804F3"/>
    <w:rsid w:val="00B95113"/>
    <w:rsid w:val="00B95E36"/>
    <w:rsid w:val="00BA14C5"/>
    <w:rsid w:val="00C252A7"/>
    <w:rsid w:val="00C62BE7"/>
    <w:rsid w:val="00CE270F"/>
    <w:rsid w:val="00D139D0"/>
    <w:rsid w:val="00D64907"/>
    <w:rsid w:val="00DA103F"/>
    <w:rsid w:val="00E36099"/>
    <w:rsid w:val="00E669C0"/>
    <w:rsid w:val="00E76223"/>
    <w:rsid w:val="00F20625"/>
    <w:rsid w:val="00FA1328"/>
    <w:rsid w:val="00FF2E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232D9"/>
  <w15:chartTrackingRefBased/>
  <w15:docId w15:val="{071036F6-C14C-4126-B27D-8C276601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60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360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360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60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60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60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60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60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60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0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60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360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60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60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60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60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60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6099"/>
    <w:rPr>
      <w:rFonts w:eastAsiaTheme="majorEastAsia" w:cstheme="majorBidi"/>
      <w:color w:val="272727" w:themeColor="text1" w:themeTint="D8"/>
    </w:rPr>
  </w:style>
  <w:style w:type="paragraph" w:styleId="Title">
    <w:name w:val="Title"/>
    <w:basedOn w:val="Normal"/>
    <w:next w:val="Normal"/>
    <w:link w:val="TitleChar"/>
    <w:uiPriority w:val="10"/>
    <w:qFormat/>
    <w:rsid w:val="00E360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60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0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60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6099"/>
    <w:pPr>
      <w:spacing w:before="160"/>
      <w:jc w:val="center"/>
    </w:pPr>
    <w:rPr>
      <w:i/>
      <w:iCs/>
      <w:color w:val="404040" w:themeColor="text1" w:themeTint="BF"/>
    </w:rPr>
  </w:style>
  <w:style w:type="character" w:customStyle="1" w:styleId="QuoteChar">
    <w:name w:val="Quote Char"/>
    <w:basedOn w:val="DefaultParagraphFont"/>
    <w:link w:val="Quote"/>
    <w:uiPriority w:val="29"/>
    <w:rsid w:val="00E36099"/>
    <w:rPr>
      <w:i/>
      <w:iCs/>
      <w:color w:val="404040" w:themeColor="text1" w:themeTint="BF"/>
    </w:rPr>
  </w:style>
  <w:style w:type="paragraph" w:styleId="ListParagraph">
    <w:name w:val="List Paragraph"/>
    <w:basedOn w:val="Normal"/>
    <w:uiPriority w:val="34"/>
    <w:qFormat/>
    <w:rsid w:val="00E36099"/>
    <w:pPr>
      <w:ind w:left="720"/>
      <w:contextualSpacing/>
    </w:pPr>
  </w:style>
  <w:style w:type="character" w:styleId="IntenseEmphasis">
    <w:name w:val="Intense Emphasis"/>
    <w:basedOn w:val="DefaultParagraphFont"/>
    <w:uiPriority w:val="21"/>
    <w:qFormat/>
    <w:rsid w:val="00E36099"/>
    <w:rPr>
      <w:i/>
      <w:iCs/>
      <w:color w:val="0F4761" w:themeColor="accent1" w:themeShade="BF"/>
    </w:rPr>
  </w:style>
  <w:style w:type="paragraph" w:styleId="IntenseQuote">
    <w:name w:val="Intense Quote"/>
    <w:basedOn w:val="Normal"/>
    <w:next w:val="Normal"/>
    <w:link w:val="IntenseQuoteChar"/>
    <w:uiPriority w:val="30"/>
    <w:qFormat/>
    <w:rsid w:val="00E360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6099"/>
    <w:rPr>
      <w:i/>
      <w:iCs/>
      <w:color w:val="0F4761" w:themeColor="accent1" w:themeShade="BF"/>
    </w:rPr>
  </w:style>
  <w:style w:type="character" w:styleId="IntenseReference">
    <w:name w:val="Intense Reference"/>
    <w:basedOn w:val="DefaultParagraphFont"/>
    <w:uiPriority w:val="32"/>
    <w:qFormat/>
    <w:rsid w:val="00E36099"/>
    <w:rPr>
      <w:b/>
      <w:bCs/>
      <w:smallCaps/>
      <w:color w:val="0F4761" w:themeColor="accent1" w:themeShade="BF"/>
      <w:spacing w:val="5"/>
    </w:rPr>
  </w:style>
  <w:style w:type="paragraph" w:styleId="Header">
    <w:name w:val="header"/>
    <w:basedOn w:val="Normal"/>
    <w:link w:val="HeaderChar"/>
    <w:uiPriority w:val="99"/>
    <w:unhideWhenUsed/>
    <w:rsid w:val="00C252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52A7"/>
  </w:style>
  <w:style w:type="paragraph" w:styleId="Footer">
    <w:name w:val="footer"/>
    <w:basedOn w:val="Normal"/>
    <w:link w:val="FooterChar"/>
    <w:uiPriority w:val="99"/>
    <w:unhideWhenUsed/>
    <w:rsid w:val="00F206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0625"/>
  </w:style>
  <w:style w:type="table" w:styleId="TableGrid">
    <w:name w:val="Table Grid"/>
    <w:basedOn w:val="TableNormal"/>
    <w:rsid w:val="00E7622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E76223"/>
    <w:pPr>
      <w:tabs>
        <w:tab w:val="left" w:pos="567"/>
        <w:tab w:val="right" w:leader="dot" w:pos="9639"/>
      </w:tabs>
      <w:spacing w:after="100" w:line="360" w:lineRule="auto"/>
      <w:ind w:right="282"/>
    </w:pPr>
    <w:rPr>
      <w:rFonts w:ascii="Arial" w:hAnsi="Arial"/>
      <w:b/>
      <w:caps/>
      <w:noProof/>
      <w:kern w:val="0"/>
      <w:sz w:val="22"/>
      <w:szCs w:val="22"/>
      <w14:ligatures w14:val="none"/>
    </w:rPr>
  </w:style>
  <w:style w:type="paragraph" w:styleId="TOC2">
    <w:name w:val="toc 2"/>
    <w:basedOn w:val="Normal"/>
    <w:next w:val="Normal"/>
    <w:autoRedefine/>
    <w:uiPriority w:val="39"/>
    <w:unhideWhenUsed/>
    <w:rsid w:val="00E76223"/>
    <w:pPr>
      <w:tabs>
        <w:tab w:val="left" w:pos="1276"/>
        <w:tab w:val="right" w:leader="dot" w:pos="9639"/>
      </w:tabs>
      <w:spacing w:after="100" w:line="360" w:lineRule="auto"/>
      <w:ind w:left="567" w:right="282"/>
    </w:pPr>
    <w:rPr>
      <w:rFonts w:ascii="Arial" w:hAnsi="Arial"/>
      <w:b/>
      <w:noProof/>
      <w:kern w:val="0"/>
      <w:sz w:val="22"/>
      <w:szCs w:val="22"/>
      <w14:ligatures w14:val="none"/>
    </w:rPr>
  </w:style>
  <w:style w:type="paragraph" w:styleId="TOC3">
    <w:name w:val="toc 3"/>
    <w:basedOn w:val="Normal"/>
    <w:next w:val="Normal"/>
    <w:autoRedefine/>
    <w:uiPriority w:val="39"/>
    <w:unhideWhenUsed/>
    <w:rsid w:val="00E76223"/>
    <w:pPr>
      <w:tabs>
        <w:tab w:val="left" w:pos="1701"/>
        <w:tab w:val="right" w:leader="dot" w:pos="9639"/>
      </w:tabs>
      <w:spacing w:after="100" w:line="360" w:lineRule="auto"/>
      <w:ind w:left="1701" w:right="282" w:hanging="1134"/>
    </w:pPr>
    <w:rPr>
      <w:rFonts w:ascii="Arial" w:hAnsi="Arial"/>
      <w:noProof/>
      <w:kern w:val="0"/>
      <w:sz w:val="22"/>
      <w:szCs w:val="22"/>
      <w14:ligatures w14:val="none"/>
    </w:rPr>
  </w:style>
  <w:style w:type="paragraph" w:styleId="Caption">
    <w:name w:val="caption"/>
    <w:basedOn w:val="Normal"/>
    <w:next w:val="Normal"/>
    <w:qFormat/>
    <w:rsid w:val="00E76223"/>
    <w:pPr>
      <w:widowControl w:val="0"/>
      <w:tabs>
        <w:tab w:val="left" w:pos="1134"/>
        <w:tab w:val="left" w:pos="2268"/>
        <w:tab w:val="left" w:pos="3402"/>
        <w:tab w:val="left" w:pos="4536"/>
        <w:tab w:val="left" w:pos="5670"/>
        <w:tab w:val="left" w:pos="6804"/>
        <w:tab w:val="left" w:pos="7938"/>
        <w:tab w:val="right" w:pos="10206"/>
      </w:tabs>
      <w:spacing w:after="0" w:line="240" w:lineRule="auto"/>
      <w:jc w:val="right"/>
    </w:pPr>
    <w:rPr>
      <w:rFonts w:ascii="Arial" w:eastAsia="Times New Roman" w:hAnsi="Arial" w:cs="Times New Roman"/>
      <w:b/>
      <w:snapToGrid w:val="0"/>
      <w:kern w:val="0"/>
      <w:szCs w:val="20"/>
      <w14:ligatures w14:val="none"/>
    </w:rPr>
  </w:style>
  <w:style w:type="character" w:styleId="Hyperlink">
    <w:name w:val="Hyperlink"/>
    <w:basedOn w:val="DefaultParagraphFont"/>
    <w:uiPriority w:val="99"/>
    <w:unhideWhenUsed/>
    <w:rsid w:val="00E76223"/>
    <w:rPr>
      <w:color w:val="467886" w:themeColor="hyperlink"/>
      <w:u w:val="single"/>
    </w:rPr>
  </w:style>
  <w:style w:type="paragraph" w:styleId="BodyText">
    <w:name w:val="Body Text"/>
    <w:basedOn w:val="Normal"/>
    <w:link w:val="BodyTextChar"/>
    <w:rsid w:val="005A7C27"/>
    <w:pPr>
      <w:spacing w:after="0" w:line="240" w:lineRule="auto"/>
      <w:ind w:right="-284"/>
      <w:jc w:val="both"/>
    </w:pPr>
    <w:rPr>
      <w:rFonts w:ascii="Times New Roman" w:eastAsia="Times New Roman" w:hAnsi="Times New Roman" w:cs="Times New Roman"/>
      <w:kern w:val="0"/>
      <w:sz w:val="22"/>
      <w:szCs w:val="20"/>
      <w14:ligatures w14:val="none"/>
    </w:rPr>
  </w:style>
  <w:style w:type="character" w:customStyle="1" w:styleId="BodyTextChar">
    <w:name w:val="Body Text Char"/>
    <w:basedOn w:val="DefaultParagraphFont"/>
    <w:link w:val="BodyText"/>
    <w:rsid w:val="005A7C27"/>
    <w:rPr>
      <w:rFonts w:ascii="Times New Roman" w:eastAsia="Times New Roman" w:hAnsi="Times New Roman" w:cs="Times New Roman"/>
      <w:kern w:val="0"/>
      <w:sz w:val="22"/>
      <w:szCs w:val="20"/>
      <w14:ligatures w14:val="none"/>
    </w:rPr>
  </w:style>
  <w:style w:type="paragraph" w:customStyle="1" w:styleId="Tableheading">
    <w:name w:val="Table heading"/>
    <w:basedOn w:val="Normal"/>
    <w:link w:val="TableheadingChar"/>
    <w:qFormat/>
    <w:rsid w:val="00B804F3"/>
    <w:pPr>
      <w:keepLines/>
      <w:snapToGrid w:val="0"/>
      <w:spacing w:before="120" w:after="120" w:line="240" w:lineRule="auto"/>
      <w:jc w:val="center"/>
    </w:pPr>
    <w:rPr>
      <w:rFonts w:ascii="Arial" w:eastAsiaTheme="minorEastAsia" w:hAnsi="Arial" w:cs="Arial"/>
      <w:b/>
      <w:bCs/>
      <w:color w:val="4D4D4C"/>
      <w:kern w:val="0"/>
      <w:sz w:val="18"/>
      <w:szCs w:val="18"/>
      <w:lang w:eastAsia="ja-JP"/>
      <w14:ligatures w14:val="none"/>
    </w:rPr>
  </w:style>
  <w:style w:type="character" w:customStyle="1" w:styleId="TableheadingChar">
    <w:name w:val="Table heading Char"/>
    <w:basedOn w:val="DefaultParagraphFont"/>
    <w:link w:val="Tableheading"/>
    <w:rsid w:val="00B804F3"/>
    <w:rPr>
      <w:rFonts w:ascii="Arial" w:eastAsiaTheme="minorEastAsia" w:hAnsi="Arial" w:cs="Arial"/>
      <w:b/>
      <w:bCs/>
      <w:color w:val="4D4D4C"/>
      <w:kern w:val="0"/>
      <w:sz w:val="18"/>
      <w:szCs w:val="18"/>
      <w:lang w:eastAsia="ja-JP"/>
      <w14:ligatures w14:val="none"/>
    </w:rPr>
  </w:style>
  <w:style w:type="paragraph" w:customStyle="1" w:styleId="Table-Body-centred">
    <w:name w:val="Table - Body - centred"/>
    <w:basedOn w:val="Normal"/>
    <w:link w:val="Table-Body-centredChar"/>
    <w:qFormat/>
    <w:rsid w:val="009F5196"/>
    <w:pPr>
      <w:spacing w:before="120" w:after="120" w:line="240" w:lineRule="auto"/>
      <w:jc w:val="center"/>
    </w:pPr>
    <w:rPr>
      <w:rFonts w:ascii="Arial" w:eastAsiaTheme="minorEastAsia" w:hAnsi="Arial" w:cs="Arial"/>
      <w:color w:val="4D4D4C"/>
      <w:kern w:val="0"/>
      <w:sz w:val="18"/>
      <w:szCs w:val="18"/>
      <w:lang w:eastAsia="ja-JP"/>
      <w14:ligatures w14:val="none"/>
    </w:rPr>
  </w:style>
  <w:style w:type="character" w:customStyle="1" w:styleId="Table-Body-centredChar">
    <w:name w:val="Table - Body - centred Char"/>
    <w:basedOn w:val="DefaultParagraphFont"/>
    <w:link w:val="Table-Body-centred"/>
    <w:rsid w:val="009F5196"/>
    <w:rPr>
      <w:rFonts w:ascii="Arial" w:eastAsiaTheme="minorEastAsia" w:hAnsi="Arial" w:cs="Arial"/>
      <w:color w:val="4D4D4C"/>
      <w:kern w:val="0"/>
      <w:sz w:val="18"/>
      <w:szCs w:val="18"/>
      <w:lang w:eastAsia="ja-JP"/>
      <w14:ligatures w14:val="none"/>
    </w:rPr>
  </w:style>
  <w:style w:type="paragraph" w:styleId="TOCHeading">
    <w:name w:val="TOC Heading"/>
    <w:basedOn w:val="Heading1"/>
    <w:next w:val="Normal"/>
    <w:uiPriority w:val="39"/>
    <w:unhideWhenUsed/>
    <w:qFormat/>
    <w:rsid w:val="006B1BFC"/>
    <w:pPr>
      <w:spacing w:before="240" w:after="0" w:line="259" w:lineRule="auto"/>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rojectblue.blob.core.windows.net/media/Default/Imported%20Publication%20Docs/AHDB%20Cereals%20&amp;%20Oilseeds/Varieties/Protocols/Protocol%20003%20for%20winter%20oilseed%20rape%20varieties%20in%20RL%20trials%20(2022%E2%80%9326).pdf" TargetMode="Externa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02.safelinks.protection.outlook.com/ap/w-59584e83/?url=https%3A%2F%2Fahdbonline.sharepoint.com%2Fsites%2FRnD%2FProjects%2FRDHGCA%2FRL%2FRL2022%2FShared%2520Documents%2FProtocols%252022-26%2FProtocol%2520010%2520-%2520INOC22-26%2520-%2520AHDB%2520RL%2520Inoculated%2520disease%2520trials%2520(Mar%252022).docx%23_Appendix_2_-&amp;data=05%7C01%7CSean.Burns%40ahdb.org.uk%7C4168582a480342c1c74808da3e5fd178%7Ca12ce54b3d3d434695efff13ca5dd47d%7C1%7C0%7C637890878493020099%7CUnknown%7CTWFpbGZsb3d8eyJWIjoiMC4wLjAwMDAiLCJQIjoiV2luMzIiLCJBTiI6Ik1haWwiLCJXVCI6Mn0%3D%7C3000%7C%7C%7C&amp;sdata=Kb1Y72bScfPFyw99LxKZi5Iw7XKSU%2Fs%2FZjwN2LgZQUU%3D&amp;reserved=0"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DR2AZDH4AQTA-1012116784-215</_dlc_DocId>
    <_dlc_DocIdUrl xmlns="7944f788-76cb-4778-919b-8a7458e8c307">
      <Url>https://ahdbonline.sharepoint.com/sites/RnD/Projects/RDHGCA/RL/RL2022/_layouts/15/DocIdRedir.aspx?ID=DR2AZDH4AQTA-1012116784-215</Url>
      <Description>DR2AZDH4AQTA-1012116784-215</Description>
    </_dlc_DocIdUrl>
  </documentManagement>
</p:properties>
</file>

<file path=customXml/itemProps1.xml><?xml version="1.0" encoding="utf-8"?>
<ds:datastoreItem xmlns:ds="http://schemas.openxmlformats.org/officeDocument/2006/customXml" ds:itemID="{52E33332-AF48-4A6B-9475-7E2F5FB2F4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023E87-6B4F-4E43-B648-033506448AA3}">
  <ds:schemaRefs>
    <ds:schemaRef ds:uri="http://schemas.microsoft.com/sharepoint/events"/>
  </ds:schemaRefs>
</ds:datastoreItem>
</file>

<file path=customXml/itemProps3.xml><?xml version="1.0" encoding="utf-8"?>
<ds:datastoreItem xmlns:ds="http://schemas.openxmlformats.org/officeDocument/2006/customXml" ds:itemID="{E6462C50-8894-4EE8-B642-4CA0E1BF6F4D}">
  <ds:schemaRefs>
    <ds:schemaRef ds:uri="http://schemas.openxmlformats.org/officeDocument/2006/bibliography"/>
  </ds:schemaRefs>
</ds:datastoreItem>
</file>

<file path=customXml/itemProps4.xml><?xml version="1.0" encoding="utf-8"?>
<ds:datastoreItem xmlns:ds="http://schemas.openxmlformats.org/officeDocument/2006/customXml" ds:itemID="{92BF2A2E-0551-4451-81D6-A20E14A80C22}">
  <ds:schemaRefs>
    <ds:schemaRef ds:uri="http://schemas.microsoft.com/sharepoint/v3/contenttype/forms"/>
  </ds:schemaRefs>
</ds:datastoreItem>
</file>

<file path=customXml/itemProps5.xml><?xml version="1.0" encoding="utf-8"?>
<ds:datastoreItem xmlns:ds="http://schemas.openxmlformats.org/officeDocument/2006/customXml" ds:itemID="{7CFABD2E-45A7-4F36-973A-3A972BEA4694}">
  <ds:schemaRefs>
    <ds:schemaRef ds:uri="http://schemas.microsoft.com/office/2006/metadata/properties"/>
    <ds:schemaRef ds:uri="http://schemas.microsoft.com/office/infopath/2007/PartnerControls"/>
    <ds:schemaRef ds:uri="http://schemas.microsoft.com/sharepoint/v3"/>
    <ds:schemaRef ds:uri="7944f788-76cb-4778-919b-8a7458e8c307"/>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7</Pages>
  <Words>1304</Words>
  <Characters>7433</Characters>
  <Application>Microsoft Office Word</Application>
  <DocSecurity>8</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Agriculture and Horticulture Development Board</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106 - Verticillium stem stripe of oilseed rape H23</dc:title>
  <dc:subject/>
  <dc:creator>Will Browne</dc:creator>
  <cp:keywords/>
  <dc:description/>
  <cp:lastModifiedBy>Will Browne</cp:lastModifiedBy>
  <cp:revision>31</cp:revision>
  <dcterms:created xsi:type="dcterms:W3CDTF">2026-06-16T15:53:00Z</dcterms:created>
  <dcterms:modified xsi:type="dcterms:W3CDTF">2026-10-13T11:07:00Z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4b425b19,75f97139,6a6f032d</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ContentTypeId">
    <vt:lpwstr>0x010100B402DD8341B2D041B4792FC133463735</vt:lpwstr>
  </property>
  <property fmtid="{D5CDD505-2E9C-101B-9397-08002B2CF9AE}" pid="6" name="_dlc_DocIdItemGuid">
    <vt:lpwstr>a4bbffce-fbef-4a1e-b497-b4a5c5a3fc12</vt:lpwstr>
  </property>
  <property fmtid="{D5CDD505-2E9C-101B-9397-08002B2CF9AE}" pid="7" name="ahdbFunction">
    <vt:lpwstr/>
  </property>
  <property fmtid="{D5CDD505-2E9C-101B-9397-08002B2CF9AE}" pid="8" name="ahdbBrand">
    <vt:lpwstr/>
  </property>
  <property fmtid="{D5CDD505-2E9C-101B-9397-08002B2CF9AE}" pid="9" name="ahdbSectorClassification">
    <vt:lpwstr/>
  </property>
  <property fmtid="{D5CDD505-2E9C-101B-9397-08002B2CF9AE}" pid="10" name="ahdbContentType">
    <vt:lpwstr/>
  </property>
  <property fmtid="{D5CDD505-2E9C-101B-9397-08002B2CF9AE}" pid="11" name="ahdbTopic">
    <vt:lpwstr/>
  </property>
</Properties>
</file>